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FB" w:rsidRPr="00960272" w:rsidRDefault="00633EFB" w:rsidP="006207FC">
      <w:pPr>
        <w:spacing w:after="0" w:line="240" w:lineRule="auto"/>
        <w:ind w:left="5672"/>
        <w:rPr>
          <w:rFonts w:ascii="Times New Roman" w:hAnsi="Times New Roman"/>
          <w:sz w:val="20"/>
          <w:szCs w:val="20"/>
        </w:rPr>
      </w:pPr>
      <w:r w:rsidRPr="00960272">
        <w:rPr>
          <w:rFonts w:ascii="Times New Roman" w:hAnsi="Times New Roman"/>
          <w:sz w:val="20"/>
          <w:szCs w:val="20"/>
        </w:rPr>
        <w:t>Załącznik</w:t>
      </w:r>
      <w:r>
        <w:rPr>
          <w:rFonts w:ascii="Times New Roman" w:hAnsi="Times New Roman"/>
          <w:sz w:val="20"/>
          <w:szCs w:val="20"/>
        </w:rPr>
        <w:t xml:space="preserve"> </w:t>
      </w:r>
      <w:r w:rsidRPr="00960272">
        <w:rPr>
          <w:rFonts w:ascii="Times New Roman" w:hAnsi="Times New Roman"/>
          <w:sz w:val="20"/>
          <w:szCs w:val="20"/>
        </w:rPr>
        <w:t xml:space="preserve"> </w:t>
      </w:r>
      <w:r w:rsidR="00DD2936">
        <w:rPr>
          <w:rFonts w:ascii="Times New Roman" w:hAnsi="Times New Roman"/>
          <w:sz w:val="20"/>
          <w:szCs w:val="20"/>
        </w:rPr>
        <w:t>nr 5</w:t>
      </w:r>
      <w:r w:rsidR="006207FC">
        <w:rPr>
          <w:rFonts w:ascii="Times New Roman" w:hAnsi="Times New Roman"/>
          <w:sz w:val="20"/>
          <w:szCs w:val="20"/>
        </w:rPr>
        <w:t xml:space="preserve"> </w:t>
      </w:r>
      <w:r w:rsidRPr="00960272">
        <w:rPr>
          <w:rFonts w:ascii="Times New Roman" w:hAnsi="Times New Roman"/>
          <w:sz w:val="20"/>
          <w:szCs w:val="20"/>
        </w:rPr>
        <w:t>do uchwały Nr 0</w:t>
      </w:r>
      <w:r w:rsidR="00E210CB">
        <w:rPr>
          <w:rFonts w:ascii="Times New Roman" w:hAnsi="Times New Roman"/>
          <w:sz w:val="20"/>
          <w:szCs w:val="20"/>
        </w:rPr>
        <w:t>5</w:t>
      </w:r>
      <w:r w:rsidRPr="00960272">
        <w:rPr>
          <w:rFonts w:ascii="Times New Roman" w:hAnsi="Times New Roman"/>
          <w:sz w:val="20"/>
          <w:szCs w:val="20"/>
        </w:rPr>
        <w:t>/</w:t>
      </w:r>
      <w:r w:rsidR="00E210CB">
        <w:rPr>
          <w:rFonts w:ascii="Times New Roman" w:hAnsi="Times New Roman"/>
          <w:sz w:val="20"/>
          <w:szCs w:val="20"/>
        </w:rPr>
        <w:t>VII/2020</w:t>
      </w:r>
      <w:r w:rsidRPr="00960272">
        <w:rPr>
          <w:rFonts w:ascii="Times New Roman" w:hAnsi="Times New Roman"/>
          <w:sz w:val="20"/>
          <w:szCs w:val="20"/>
        </w:rPr>
        <w:t xml:space="preserve">Zarządu Stowarzyszenia „Lider Pojezierza” z dnia </w:t>
      </w:r>
      <w:r w:rsidR="00E210CB">
        <w:rPr>
          <w:rFonts w:ascii="Times New Roman" w:hAnsi="Times New Roman"/>
          <w:sz w:val="20"/>
          <w:szCs w:val="20"/>
        </w:rPr>
        <w:t>24 sierpnia</w:t>
      </w:r>
      <w:r>
        <w:rPr>
          <w:rFonts w:ascii="Times New Roman" w:hAnsi="Times New Roman"/>
          <w:sz w:val="20"/>
          <w:szCs w:val="20"/>
        </w:rPr>
        <w:t xml:space="preserve"> </w:t>
      </w:r>
      <w:r w:rsidR="00E210CB">
        <w:rPr>
          <w:rFonts w:ascii="Times New Roman" w:hAnsi="Times New Roman"/>
          <w:sz w:val="20"/>
          <w:szCs w:val="20"/>
        </w:rPr>
        <w:t>2020</w:t>
      </w:r>
      <w:r w:rsidRPr="00960272">
        <w:rPr>
          <w:rFonts w:ascii="Times New Roman" w:hAnsi="Times New Roman"/>
          <w:sz w:val="20"/>
          <w:szCs w:val="20"/>
        </w:rPr>
        <w:t xml:space="preserve"> r.</w:t>
      </w:r>
    </w:p>
    <w:p w:rsidR="000949D0" w:rsidRDefault="000949D0" w:rsidP="00CA7B01">
      <w:pPr>
        <w:spacing w:after="0"/>
        <w:ind w:left="5672"/>
        <w:rPr>
          <w:rFonts w:ascii="Times New Roman" w:eastAsia="Calibri" w:hAnsi="Times New Roman" w:cs="Times New Roman"/>
        </w:rPr>
      </w:pPr>
    </w:p>
    <w:p w:rsidR="00BE35A1" w:rsidRPr="00633EFB" w:rsidRDefault="00BE35A1" w:rsidP="00CA7B01">
      <w:pPr>
        <w:spacing w:after="0"/>
        <w:ind w:left="5672"/>
        <w:rPr>
          <w:rFonts w:ascii="Times New Roman" w:eastAsia="Calibri" w:hAnsi="Times New Roman" w:cs="Times New Roman"/>
        </w:rPr>
      </w:pPr>
      <w:r w:rsidRPr="00633EFB">
        <w:rPr>
          <w:rFonts w:ascii="Times New Roman" w:eastAsia="Calibri" w:hAnsi="Times New Roman" w:cs="Times New Roman"/>
        </w:rPr>
        <w:t>Załącznik nr 3 do umowy ramowej</w:t>
      </w:r>
    </w:p>
    <w:p w:rsidR="00BE35A1" w:rsidRPr="00CA7B01" w:rsidRDefault="001C7C20" w:rsidP="00CA7B01">
      <w:pPr>
        <w:widowControl w:val="0"/>
        <w:jc w:val="center"/>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 xml:space="preserve">A. </w:t>
      </w:r>
      <w:r w:rsidR="00BE35A1" w:rsidRPr="00CA7B01">
        <w:rPr>
          <w:rFonts w:ascii="Times New Roman" w:eastAsia="Calibri" w:hAnsi="Times New Roman" w:cs="Times New Roman"/>
          <w:b/>
          <w:sz w:val="28"/>
          <w:szCs w:val="28"/>
          <w:lang w:eastAsia="pl-PL"/>
        </w:rPr>
        <w:t xml:space="preserve">Procedury naboru wniosków o przyznanie pomocy na operacje realizowane przez podmioty inne niż </w:t>
      </w:r>
      <w:r w:rsidR="000949D0">
        <w:rPr>
          <w:rFonts w:ascii="Times New Roman" w:eastAsia="Calibri" w:hAnsi="Times New Roman" w:cs="Times New Roman"/>
          <w:b/>
          <w:sz w:val="28"/>
          <w:szCs w:val="28"/>
          <w:lang w:eastAsia="pl-PL"/>
        </w:rPr>
        <w:t>LGD</w:t>
      </w:r>
      <w:r w:rsidR="00BE35A1" w:rsidRPr="00CA7B01">
        <w:rPr>
          <w:rFonts w:ascii="Times New Roman" w:eastAsia="Calibri" w:hAnsi="Times New Roman" w:cs="Times New Roman"/>
          <w:b/>
          <w:sz w:val="28"/>
          <w:szCs w:val="28"/>
          <w:lang w:eastAsia="pl-PL"/>
        </w:rPr>
        <w:t xml:space="preserve"> i wyboru operacji objętych tymi wnioskami</w:t>
      </w:r>
    </w:p>
    <w:p w:rsidR="00BE35A1" w:rsidRPr="00CA7B01" w:rsidRDefault="00BE35A1" w:rsidP="00CA7B01">
      <w:pPr>
        <w:widowControl w:val="0"/>
        <w:spacing w:before="120"/>
        <w:jc w:val="both"/>
        <w:rPr>
          <w:rFonts w:ascii="Times New Roman" w:eastAsia="Calibri" w:hAnsi="Times New Roman" w:cs="Times New Roman"/>
          <w:lang w:eastAsia="pl-PL"/>
        </w:rPr>
      </w:pPr>
      <w:r w:rsidRPr="00CA7B01">
        <w:rPr>
          <w:rFonts w:ascii="Times New Roman" w:eastAsia="Calibri" w:hAnsi="Times New Roman" w:cs="Times New Roman"/>
          <w:lang w:eastAsia="pl-PL"/>
        </w:rPr>
        <w:t>Użyte w Procedurach określenia i skróty oznaczają:</w:t>
      </w:r>
    </w:p>
    <w:p w:rsidR="00E210CB"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 xml:space="preserve">Program – </w:t>
      </w:r>
      <w:r w:rsidR="00E210CB">
        <w:rPr>
          <w:rFonts w:ascii="Times New Roman" w:eastAsia="Calibri" w:hAnsi="Times New Roman" w:cs="Times New Roman"/>
          <w:lang w:eastAsia="pl-PL"/>
        </w:rPr>
        <w:t xml:space="preserve">PROW - </w:t>
      </w:r>
      <w:r w:rsidRPr="00CA7B01">
        <w:rPr>
          <w:rFonts w:ascii="Times New Roman" w:eastAsia="Calibri" w:hAnsi="Times New Roman" w:cs="Times New Roman"/>
          <w:lang w:eastAsia="pl-PL"/>
        </w:rPr>
        <w:t>Program Rozwoju Obszarów Wiejskich na lata 2014-2020;</w:t>
      </w:r>
      <w:r w:rsidR="00E210CB">
        <w:rPr>
          <w:rFonts w:ascii="Times New Roman" w:eastAsia="Calibri" w:hAnsi="Times New Roman" w:cs="Times New Roman"/>
          <w:lang w:eastAsia="pl-PL"/>
        </w:rPr>
        <w:t xml:space="preserve"> </w:t>
      </w:r>
    </w:p>
    <w:p w:rsidR="00BE35A1" w:rsidRPr="00CA7B01" w:rsidRDefault="00E210CB" w:rsidP="00CA7B01">
      <w:pPr>
        <w:widowControl w:val="0"/>
        <w:numPr>
          <w:ilvl w:val="0"/>
          <w:numId w:val="28"/>
        </w:numPr>
        <w:spacing w:before="120" w:after="0"/>
        <w:jc w:val="both"/>
        <w:rPr>
          <w:rFonts w:ascii="Times New Roman" w:eastAsia="Calibri" w:hAnsi="Times New Roman" w:cs="Times New Roman"/>
          <w:lang w:eastAsia="pl-PL"/>
        </w:rPr>
      </w:pPr>
      <w:r>
        <w:rPr>
          <w:rFonts w:ascii="Times New Roman" w:eastAsia="Calibri" w:hAnsi="Times New Roman" w:cs="Times New Roman"/>
          <w:lang w:eastAsia="pl-PL"/>
        </w:rPr>
        <w:t>Program - PO RYBY – Program Operacyjny Rybactwo i Morze na lata 2014-2020;</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późn. zm.);</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rozporządzenie nr 640/2014 – rozporządzenie delegowane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 xml:space="preserve">ustawa RLKS – ustawa z dnia 20 lutego 2015 r. o rozwoju lokalnym z udziałem </w:t>
      </w:r>
      <w:r w:rsidR="00E210CB">
        <w:rPr>
          <w:rFonts w:ascii="Times New Roman" w:eastAsia="Calibri" w:hAnsi="Times New Roman" w:cs="Times New Roman"/>
          <w:lang w:eastAsia="pl-PL"/>
        </w:rPr>
        <w:t>lokalnej społeczności (Dz. U. z 2019 r. poz. 1167</w:t>
      </w:r>
      <w:r w:rsidRPr="00CA7B01">
        <w:rPr>
          <w:rFonts w:ascii="Times New Roman" w:eastAsia="Calibri" w:hAnsi="Times New Roman" w:cs="Times New Roman"/>
          <w:lang w:eastAsia="pl-PL"/>
        </w:rPr>
        <w:t>);</w:t>
      </w:r>
    </w:p>
    <w:p w:rsidR="00BE35A1" w:rsidRPr="00E210CB" w:rsidRDefault="00BE35A1" w:rsidP="00E210CB">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 xml:space="preserve">ustawa ROW – </w:t>
      </w:r>
      <w:r w:rsidRPr="00CA7B01">
        <w:rPr>
          <w:rFonts w:ascii="Times New Roman" w:eastAsia="Times New Roman" w:hAnsi="Times New Roman" w:cs="Times New Roman"/>
          <w:lang w:eastAsia="pl-PL"/>
        </w:rPr>
        <w:t>ustawa z dnia 20 lutego 2015 r. o wspieraniu rozwoju obszarów wiejskich z udziałem środków Europejskiego Funduszu Rolnego na rzecz Rozwoju Obszarów Wiejskich w ramach Programu Rozwoju Obszarów Wiejskich na lata 2014-2020 (</w:t>
      </w:r>
      <w:r w:rsidR="00E210CB">
        <w:rPr>
          <w:rFonts w:ascii="Times New Roman" w:eastAsia="Times New Roman" w:hAnsi="Times New Roman" w:cs="Times New Roman"/>
          <w:lang w:eastAsia="pl-PL"/>
        </w:rPr>
        <w:t>tj. Dz. U. z 2020 r., poz. 217, 300, 695</w:t>
      </w:r>
      <w:r w:rsidRPr="00E210CB">
        <w:rPr>
          <w:rFonts w:ascii="Times New Roman" w:eastAsia="Times New Roman" w:hAnsi="Times New Roman" w:cs="Times New Roman"/>
          <w:lang w:eastAsia="pl-PL"/>
        </w:rPr>
        <w:t>);</w:t>
      </w:r>
    </w:p>
    <w:p w:rsidR="00BE35A1" w:rsidRPr="00CA7B01" w:rsidRDefault="00BE35A1" w:rsidP="00CA7B01">
      <w:pPr>
        <w:widowControl w:val="0"/>
        <w:numPr>
          <w:ilvl w:val="0"/>
          <w:numId w:val="28"/>
        </w:numPr>
        <w:autoSpaceDE w:val="0"/>
        <w:autoSpaceDN w:val="0"/>
        <w:adjustRightInd w:val="0"/>
        <w:spacing w:before="120" w:after="0"/>
        <w:jc w:val="both"/>
        <w:rPr>
          <w:rFonts w:ascii="Times New Roman" w:eastAsia="Calibri" w:hAnsi="Times New Roman" w:cs="Times New Roman"/>
          <w:sz w:val="24"/>
          <w:szCs w:val="24"/>
          <w:lang w:eastAsia="pl-PL"/>
        </w:rPr>
      </w:pPr>
      <w:r w:rsidRPr="00CA7B01">
        <w:rPr>
          <w:rFonts w:ascii="Times New Roman" w:eastAsia="Calibri" w:hAnsi="Times New Roman" w:cs="Times New Roman"/>
          <w:sz w:val="24"/>
          <w:szCs w:val="24"/>
          <w:lang w:eastAsia="pl-PL"/>
        </w:rPr>
        <w:t>ustawa w zakresie polityki spójności – ustawa z dnia 11 lipca 2014 r. o zasadach realizacji programów w zakresie polityki spójności finansowanych w perspektywie finansowej 2014–2020 (Dz. U. z 2017 r., poz. 1460 i 1475);</w:t>
      </w:r>
    </w:p>
    <w:p w:rsidR="00BE35A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 xml:space="preserve">rozporządzenie LSR –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w:t>
      </w:r>
      <w:r w:rsidR="00E210CB">
        <w:rPr>
          <w:rFonts w:ascii="Times New Roman" w:eastAsia="Calibri" w:hAnsi="Times New Roman" w:cs="Times New Roman"/>
          <w:lang w:eastAsia="pl-PL"/>
        </w:rPr>
        <w:t>na lata 2014-2020 (Dz. U. z 2019 r., poz. 664, 2023</w:t>
      </w:r>
      <w:r w:rsidRPr="00CA7B01">
        <w:rPr>
          <w:rFonts w:ascii="Times New Roman" w:eastAsia="Calibri" w:hAnsi="Times New Roman" w:cs="Times New Roman"/>
          <w:lang w:eastAsia="pl-PL"/>
        </w:rPr>
        <w:t>);</w:t>
      </w:r>
    </w:p>
    <w:p w:rsidR="00E210CB" w:rsidRPr="00CA7B01" w:rsidRDefault="00E210CB" w:rsidP="00CA7B01">
      <w:pPr>
        <w:widowControl w:val="0"/>
        <w:numPr>
          <w:ilvl w:val="0"/>
          <w:numId w:val="28"/>
        </w:numPr>
        <w:spacing w:before="120" w:after="0"/>
        <w:jc w:val="both"/>
        <w:rPr>
          <w:rFonts w:ascii="Times New Roman" w:eastAsia="Calibri" w:hAnsi="Times New Roman" w:cs="Times New Roman"/>
          <w:lang w:eastAsia="pl-PL"/>
        </w:rPr>
      </w:pPr>
      <w:r>
        <w:rPr>
          <w:rFonts w:ascii="Times New Roman" w:eastAsia="Calibri" w:hAnsi="Times New Roman" w:cs="Times New Roman"/>
          <w:lang w:eastAsia="pl-PL"/>
        </w:rPr>
        <w:t xml:space="preserve">rozporządzenie PO RYBY – rozporządzenie z dnia 6 września 2016 r. </w:t>
      </w:r>
      <w:proofErr w:type="spellStart"/>
      <w:r>
        <w:rPr>
          <w:rFonts w:ascii="Times New Roman" w:eastAsia="Calibri" w:hAnsi="Times New Roman" w:cs="Times New Roman"/>
          <w:lang w:eastAsia="pl-PL"/>
        </w:rPr>
        <w:t>MGMiŻŚ</w:t>
      </w:r>
      <w:proofErr w:type="spellEnd"/>
      <w:r>
        <w:rPr>
          <w:rFonts w:ascii="Times New Roman" w:eastAsia="Calibri" w:hAnsi="Times New Roman" w:cs="Times New Roman"/>
          <w:lang w:eastAsia="pl-PL"/>
        </w:rPr>
        <w:t xml:space="preserve"> w sprawie szczegółowych warunków i tryby przyznawania, wypłaty i zwrotu pomocy finansowej na realizację operacji w ramach działań na wsparcie przygotowawcze i realizację lokalnych strategii rozwoju kierowanych przez społeczność, w tym koszty bieżące i aktywizacja, objętych </w:t>
      </w:r>
      <w:r>
        <w:rPr>
          <w:rFonts w:ascii="Times New Roman" w:eastAsia="Calibri" w:hAnsi="Times New Roman" w:cs="Times New Roman"/>
          <w:lang w:eastAsia="pl-PL"/>
        </w:rPr>
        <w:lastRenderedPageBreak/>
        <w:t xml:space="preserve">Priorytetem 4. Zwiększenie </w:t>
      </w:r>
      <w:r w:rsidR="001411B3">
        <w:rPr>
          <w:rFonts w:ascii="Times New Roman" w:eastAsia="Calibri" w:hAnsi="Times New Roman" w:cs="Times New Roman"/>
          <w:lang w:eastAsia="pl-PL"/>
        </w:rPr>
        <w:t>zatrudnienia i spójności terytorialnej zawartym w Programie Operacyjnym „Rybactwo i Morze” (tj. Dz. U. 2019 poz. 1442);</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LGD – lokalna grupa działania;</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LSR – strategia rozwoju lokalnego kierowanego przez społeczność;</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rada – organ do którego właściwości należą zadania, o których mowa  art. 4 ust. 3 pkt 4 ustawy RLKS;</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umowa ramowa – umowa o warunkach i sposobie realizacji LSR, o której mowa w art. 8 ust. 1 pkt 1 lit d ustawy RLKS;</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ZW – Zarząd Województwa</w:t>
      </w:r>
      <w:r w:rsidR="001411B3">
        <w:rPr>
          <w:rFonts w:ascii="Times New Roman" w:eastAsia="Calibri" w:hAnsi="Times New Roman" w:cs="Times New Roman"/>
          <w:lang w:eastAsia="pl-PL"/>
        </w:rPr>
        <w:t xml:space="preserve"> Zachodniopomorskiego</w:t>
      </w:r>
      <w:r w:rsidRPr="00CA7B01">
        <w:rPr>
          <w:rFonts w:ascii="Times New Roman" w:eastAsia="Calibri" w:hAnsi="Times New Roman" w:cs="Times New Roman"/>
          <w:lang w:eastAsia="pl-PL"/>
        </w:rPr>
        <w:t>, z którym LGD zawarła umowę ramową;</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poddziałanie - poddziałanie „Wsparcie na wdrażanie operacji w ramach strategii rozwoju lokalnego kierowanego przez społeczność” w ramach działania „Wsparcie dla rozwoju lokalnego w ramach inicjatywy LEADER” objętego Programem Rozwoju Obszarów Wiejskich na lata 2014 – 2020;</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ogłoszenie naboru wniosków o przyznanie pomocy – ogłoszenie o naborze wniosków o udzielenie wsparcia, o którym mowa w art. 19 ust. 1 ustawy RLKS;</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wniosek o przyznanie pomocy – wniosek o przyznanie pomocy na operację realizowaną przez podmiot inny niż LGD albo wniosek o przyznanie pomocy na operację własną LGD albo wniosek o przyznanie pomocy na projekt grantowy, o których mowa w § 20 ust. 1 i 2 rozporządzenia LSR, będące jednocześnie wnioskami o udzielenie wsparcia na operację realizowaną przez podmiot inny niż LGD albo wniosek o udzielenie wsparcia na projekt grantowy lub operację własną LGD, o któ</w:t>
      </w:r>
      <w:r w:rsidR="001411B3">
        <w:rPr>
          <w:rFonts w:ascii="Times New Roman" w:eastAsia="Calibri" w:hAnsi="Times New Roman" w:cs="Times New Roman"/>
          <w:lang w:eastAsia="pl-PL"/>
        </w:rPr>
        <w:t>rych mowa w art. 20 ustawy RLKS, wniosek o dofinansowanie na operacje w zakresie działania „Realizacja lokalnych strategii rozwoju kierowanych przez społeczność” w ramach Priorytetu 4 „Zwiększenie zatrudnienia i spójności terytorialnej” objętego Programem Operacyjnym „Rybactwo i Morze”, z wyłączeniem projektów grantowych;</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umowa o przyznaniu pomocy – umowa, o której mowa w art. 34 ust. 1 ustawy ROW;</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ogłoszenie naboru wniosków o powierzenie grantów – ogłoszenie o naborze wniosków o powierzenie grantów do wykonania zadań służących osiągnięciu celu projektu grantowego;</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wniosek o powierzenie grantu – wniosek składany do LGD w ramach otwartego naboru, o którym mowa w art. 35 ust. 3 ustawy w zakresie polityki spójności, na realizację zadań służących osiągnięciu celu projektu grantowego, w związku z art. 17 ust. 4 ustawy RLKS;</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umowa o powierzeniu grantu – umowa zawierana między grantobiorcą a beneficjentem projektu grantowego (LGD), o której mowa w art. 35 ust 6 ustawy w zakresie polityki spójności, w związku z art. 17 ust. 4 ustawy RLKS;</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projekt grantowy - operacja, o której mowa w art. 14 ust. 5 ustawy RLKS;</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zadanie – wyodrębniony zakres projektu grantowego, który ma być realizowany przez pojedynczego grantobiorcę, zgodnie z umową o powierzenie grantu;</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grant - grant, o którym mowa w art. 14 ust. 5 ustawy RLKS;</w:t>
      </w:r>
    </w:p>
    <w:p w:rsidR="00BE35A1" w:rsidRPr="00CA7B01" w:rsidRDefault="00BE35A1" w:rsidP="00CA7B01">
      <w:pPr>
        <w:widowControl w:val="0"/>
        <w:numPr>
          <w:ilvl w:val="0"/>
          <w:numId w:val="28"/>
        </w:numPr>
        <w:spacing w:before="120"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grantobiorca – podmiot wybrany przez LGD, o którym mowa w art. 14 ust. 5 ustawy RLKS oraz art. 35 ust. 3 ustawy w zakresie polityki spójności, w związku z art. 17 ust. 4 ustawy RLKS.</w:t>
      </w:r>
    </w:p>
    <w:p w:rsidR="00BE35A1" w:rsidRPr="00CA7B01" w:rsidRDefault="00BE35A1" w:rsidP="00CA7B01">
      <w:pPr>
        <w:widowControl w:val="0"/>
        <w:jc w:val="center"/>
        <w:rPr>
          <w:rFonts w:ascii="Times New Roman" w:eastAsia="Calibri" w:hAnsi="Times New Roman" w:cs="Times New Roman"/>
          <w:b/>
          <w:strike/>
          <w:sz w:val="32"/>
          <w:lang w:eastAsia="pl-PL"/>
        </w:rPr>
      </w:pPr>
    </w:p>
    <w:p w:rsidR="00BE35A1" w:rsidRPr="00CA7B01" w:rsidRDefault="00BE35A1" w:rsidP="00CA7B01">
      <w:pPr>
        <w:widowControl w:val="0"/>
        <w:shd w:val="clear" w:color="auto" w:fill="D9D9D9" w:themeFill="background1" w:themeFillShade="D9"/>
        <w:jc w:val="both"/>
        <w:rPr>
          <w:rFonts w:ascii="Times New Roman" w:eastAsia="Calibri" w:hAnsi="Times New Roman" w:cs="Times New Roman"/>
          <w:b/>
          <w:sz w:val="24"/>
          <w:lang w:eastAsia="pl-PL"/>
        </w:rPr>
      </w:pPr>
      <w:r w:rsidRPr="00CA7B01">
        <w:rPr>
          <w:rFonts w:ascii="Times New Roman" w:eastAsia="Calibri" w:hAnsi="Times New Roman" w:cs="Times New Roman"/>
          <w:b/>
          <w:sz w:val="24"/>
          <w:lang w:eastAsia="pl-PL"/>
        </w:rPr>
        <w:t>I. WNIOSKODAWCY</w:t>
      </w:r>
    </w:p>
    <w:p w:rsidR="00BE35A1" w:rsidRPr="00CA7B01" w:rsidRDefault="00BE35A1" w:rsidP="00CA7B01">
      <w:pPr>
        <w:widowControl w:val="0"/>
        <w:numPr>
          <w:ilvl w:val="0"/>
          <w:numId w:val="25"/>
        </w:numPr>
        <w:spacing w:after="0"/>
        <w:jc w:val="both"/>
        <w:rPr>
          <w:rFonts w:ascii="Times New Roman" w:eastAsia="Calibri" w:hAnsi="Times New Roman" w:cs="Times New Roman"/>
        </w:rPr>
      </w:pPr>
      <w:r w:rsidRPr="00CA7B01">
        <w:rPr>
          <w:rFonts w:ascii="Times New Roman" w:eastAsia="Calibri" w:hAnsi="Times New Roman" w:cs="Times New Roman"/>
        </w:rPr>
        <w:lastRenderedPageBreak/>
        <w:t xml:space="preserve">Osoba fizyczna, jeżeli jest obywatelem państwa członkowskiego Unii Europejskiej, </w:t>
      </w:r>
      <w:r w:rsidRPr="00CA7B01">
        <w:rPr>
          <w:rFonts w:ascii="Times New Roman" w:eastAsia="Calibri" w:hAnsi="Times New Roman" w:cs="Times New Roman"/>
        </w:rPr>
        <w:br/>
        <w:t>jest pełnoletnia, ma miejsce zamieszkania na obszarze wiejskim objętym LSR i nie prowadzi działalności gospodarczej.</w:t>
      </w:r>
    </w:p>
    <w:p w:rsidR="00BE35A1" w:rsidRPr="00CA7B01" w:rsidRDefault="00BE35A1" w:rsidP="00CA7B01">
      <w:pPr>
        <w:widowControl w:val="0"/>
        <w:numPr>
          <w:ilvl w:val="0"/>
          <w:numId w:val="25"/>
        </w:numPr>
        <w:spacing w:after="0"/>
        <w:jc w:val="both"/>
        <w:rPr>
          <w:rFonts w:ascii="Times New Roman" w:eastAsia="Calibri" w:hAnsi="Times New Roman" w:cs="Times New Roman"/>
        </w:rPr>
      </w:pPr>
      <w:r w:rsidRPr="00CA7B01">
        <w:rPr>
          <w:rFonts w:ascii="Times New Roman" w:eastAsia="Calibri" w:hAnsi="Times New Roman" w:cs="Times New Roman"/>
        </w:rPr>
        <w:t>Podmiot wykonujący działalność gospodarczą w formie mikroprzedsiębiorstwa albo małego przedsiębiorstwa, jeżeli miejsce oznaczone adresem, pod którym wykonuje działalność gospodarczą, wpisanym do Centralnej Ewidencji i Informacji o Działalności Gospodarczej, znajduje się na obszarze wiejskim objętym LSR.</w:t>
      </w:r>
    </w:p>
    <w:p w:rsidR="00BE35A1" w:rsidRPr="00CA7B01" w:rsidRDefault="00BE35A1" w:rsidP="00CA7B01">
      <w:pPr>
        <w:widowControl w:val="0"/>
        <w:numPr>
          <w:ilvl w:val="0"/>
          <w:numId w:val="25"/>
        </w:numPr>
        <w:spacing w:after="0"/>
        <w:jc w:val="both"/>
        <w:rPr>
          <w:rFonts w:ascii="Times New Roman" w:eastAsia="Calibri" w:hAnsi="Times New Roman" w:cs="Times New Roman"/>
        </w:rPr>
      </w:pPr>
      <w:r w:rsidRPr="00CA7B01">
        <w:rPr>
          <w:rFonts w:ascii="Times New Roman" w:eastAsia="Calibri" w:hAnsi="Times New Roman" w:cs="Times New Roman"/>
        </w:rPr>
        <w:t>Osoba prawna, z wyłączeniem województwa, jeżeli siedziba tej osoby lub jej oddziału znajduje się na obszarze wiejskim objętym LSR.</w:t>
      </w:r>
    </w:p>
    <w:p w:rsidR="00BE35A1" w:rsidRPr="00CA7B01" w:rsidRDefault="00BE35A1" w:rsidP="00CA7B01">
      <w:pPr>
        <w:widowControl w:val="0"/>
        <w:numPr>
          <w:ilvl w:val="0"/>
          <w:numId w:val="25"/>
        </w:numPr>
        <w:spacing w:after="0"/>
        <w:jc w:val="both"/>
        <w:rPr>
          <w:rFonts w:ascii="Times New Roman" w:eastAsia="Calibri" w:hAnsi="Times New Roman" w:cs="Times New Roman"/>
        </w:rPr>
      </w:pPr>
      <w:r w:rsidRPr="00CA7B01">
        <w:rPr>
          <w:rFonts w:ascii="Times New Roman" w:eastAsia="Calibri" w:hAnsi="Times New Roman" w:cs="Times New Roman"/>
        </w:rPr>
        <w:t>Jednostka organizacyjna nieposiadająca osobowości prawnej, której ustawa przyznaje zdolność prawną, jeżeli siedziba tej jednostki lub jej oddziału znajduje się na obszarze wiejskim objętym LSR.</w:t>
      </w:r>
    </w:p>
    <w:p w:rsidR="00BE35A1" w:rsidRPr="00CA7B01" w:rsidRDefault="00BE35A1" w:rsidP="00CA7B01">
      <w:pPr>
        <w:widowControl w:val="0"/>
        <w:numPr>
          <w:ilvl w:val="0"/>
          <w:numId w:val="25"/>
        </w:numPr>
        <w:spacing w:after="0"/>
        <w:jc w:val="both"/>
        <w:rPr>
          <w:rFonts w:ascii="Times New Roman" w:eastAsia="Calibri" w:hAnsi="Times New Roman" w:cs="Times New Roman"/>
          <w:sz w:val="32"/>
          <w:szCs w:val="32"/>
        </w:rPr>
      </w:pPr>
      <w:r w:rsidRPr="00CA7B01">
        <w:rPr>
          <w:rFonts w:ascii="Times New Roman" w:eastAsia="Calibri" w:hAnsi="Times New Roman" w:cs="Times New Roman"/>
        </w:rPr>
        <w:t>Wnioskodawcą nie może być podmiot wykluczony z możliwości otrzymania dofinansowania.</w:t>
      </w:r>
    </w:p>
    <w:p w:rsidR="00BE35A1" w:rsidRPr="00CA7B01" w:rsidRDefault="00BE35A1" w:rsidP="00CA7B01">
      <w:pPr>
        <w:keepNext/>
        <w:keepLines/>
        <w:widowControl w:val="0"/>
        <w:shd w:val="clear" w:color="auto" w:fill="D9D9D9" w:themeFill="background1" w:themeFillShade="D9"/>
        <w:spacing w:before="240" w:after="240"/>
        <w:jc w:val="both"/>
        <w:outlineLvl w:val="1"/>
        <w:rPr>
          <w:rFonts w:ascii="Times New Roman" w:eastAsia="Times New Roman" w:hAnsi="Times New Roman" w:cs="Times New Roman"/>
          <w:b/>
          <w:sz w:val="24"/>
          <w:lang w:eastAsia="pl-PL"/>
        </w:rPr>
      </w:pPr>
      <w:bookmarkStart w:id="0" w:name="_g48ap9fbwtpi" w:colFirst="0" w:colLast="0"/>
      <w:bookmarkEnd w:id="0"/>
      <w:r w:rsidRPr="00CA7B01">
        <w:rPr>
          <w:rFonts w:ascii="Times New Roman" w:eastAsia="Times New Roman" w:hAnsi="Times New Roman" w:cs="Times New Roman"/>
          <w:b/>
          <w:sz w:val="24"/>
          <w:lang w:eastAsia="pl-PL"/>
        </w:rPr>
        <w:t xml:space="preserve">II. SPOSÓB ORGANIZACJI NABORU WNIOSKÓW </w:t>
      </w:r>
    </w:p>
    <w:p w:rsidR="00BE35A1" w:rsidRPr="00CA7B01" w:rsidRDefault="00BE35A1" w:rsidP="00CA7B01">
      <w:pPr>
        <w:widowControl w:val="0"/>
        <w:numPr>
          <w:ilvl w:val="0"/>
          <w:numId w:val="2"/>
        </w:numPr>
        <w:spacing w:after="0"/>
        <w:ind w:left="284" w:hanging="284"/>
        <w:jc w:val="both"/>
        <w:rPr>
          <w:rFonts w:ascii="Times New Roman" w:eastAsia="Calibri" w:hAnsi="Times New Roman" w:cs="Times New Roman"/>
          <w:lang w:eastAsia="pl-PL"/>
        </w:rPr>
      </w:pPr>
      <w:r w:rsidRPr="00CA7B01">
        <w:rPr>
          <w:rFonts w:ascii="Times New Roman" w:eastAsia="Times New Roman" w:hAnsi="Times New Roman" w:cs="Times New Roman"/>
          <w:lang w:eastAsia="pl-PL"/>
        </w:rPr>
        <w:t xml:space="preserve">Wnioskodawcy mogą składać wnioski dotyczące operacji kwalifikujących się do udzielenia pomocy objętych Programem Rozwoju Obszarów Wiejskich i Programu Operacyjnego Rybactwo </w:t>
      </w:r>
      <w:r w:rsidRPr="00CA7B01">
        <w:rPr>
          <w:rFonts w:ascii="Times New Roman" w:eastAsia="Times New Roman" w:hAnsi="Times New Roman" w:cs="Times New Roman"/>
          <w:lang w:eastAsia="pl-PL"/>
        </w:rPr>
        <w:br/>
        <w:t>i Morze na lata 2014-2020 w ramach poddziałania „Wsparcie na wdrażanie operacji w ramach Strategii Rozwoju Lokalnego Kierowanego przez Społeczność”.</w:t>
      </w:r>
    </w:p>
    <w:p w:rsidR="00BE35A1" w:rsidRPr="00CA7B01" w:rsidRDefault="00BE35A1" w:rsidP="00CA7B01">
      <w:pPr>
        <w:widowControl w:val="0"/>
        <w:numPr>
          <w:ilvl w:val="0"/>
          <w:numId w:val="2"/>
        </w:numPr>
        <w:spacing w:after="0"/>
        <w:ind w:left="284" w:hanging="284"/>
        <w:jc w:val="both"/>
        <w:rPr>
          <w:rFonts w:ascii="Times New Roman" w:eastAsia="Times New Roman" w:hAnsi="Times New Roman" w:cs="Times New Roman"/>
          <w:u w:val="single"/>
          <w:lang w:eastAsia="pl-PL"/>
        </w:rPr>
      </w:pPr>
      <w:r w:rsidRPr="00CA7B01">
        <w:rPr>
          <w:rFonts w:ascii="Times New Roman" w:eastAsia="Times New Roman" w:hAnsi="Times New Roman" w:cs="Times New Roman"/>
          <w:lang w:eastAsia="pl-PL"/>
        </w:rPr>
        <w:t xml:space="preserve">LGD ustala z Zarządem Województwa termin ogłoszenia naboru tj. czy jest on zgodny </w:t>
      </w:r>
      <w:r w:rsidRPr="00CA7B01">
        <w:rPr>
          <w:rFonts w:ascii="Times New Roman" w:eastAsia="Times New Roman" w:hAnsi="Times New Roman" w:cs="Times New Roman"/>
          <w:lang w:eastAsia="pl-PL"/>
        </w:rPr>
        <w:br/>
        <w:t xml:space="preserve">z „Harmonogramem planowanych naborów wniosków o udzielenie wsparcia na wdrażanie operacji w ramach LSR” stanowiącym załącznik nr 2 do umowy ramowej. Ogłoszenie naboru wniosków </w:t>
      </w:r>
      <w:r w:rsidRPr="00CA7B01">
        <w:rPr>
          <w:rFonts w:ascii="Times New Roman" w:eastAsia="Times New Roman" w:hAnsi="Times New Roman" w:cs="Times New Roman"/>
          <w:lang w:eastAsia="pl-PL"/>
        </w:rPr>
        <w:br/>
        <w:t xml:space="preserve">o przyznanie pomocy jest możliwe jedynie w sytuacji, jeśli LGD nie osiągnęła zakładanych w LSR wskaźników i ich wartości, dla celów i przedsięwzięć, w które wpisuje się zakres danego naboru. </w:t>
      </w:r>
    </w:p>
    <w:p w:rsidR="00BE35A1" w:rsidRPr="00CA7B01" w:rsidRDefault="00BE35A1" w:rsidP="00CA7B01">
      <w:pPr>
        <w:widowControl w:val="0"/>
        <w:spacing w:after="0"/>
        <w:ind w:left="284"/>
        <w:jc w:val="both"/>
        <w:rPr>
          <w:rFonts w:ascii="Times New Roman" w:eastAsia="Times New Roman" w:hAnsi="Times New Roman" w:cs="Times New Roman"/>
          <w:u w:val="single"/>
          <w:lang w:eastAsia="pl-PL"/>
        </w:rPr>
      </w:pPr>
      <w:r w:rsidRPr="00CA7B01">
        <w:rPr>
          <w:rFonts w:ascii="Times New Roman" w:eastAsia="Times New Roman" w:hAnsi="Times New Roman" w:cs="Times New Roman"/>
          <w:lang w:eastAsia="pl-PL"/>
        </w:rPr>
        <w:t>LGD przed ustaleniem terminu naboru musi wystąpić z zapytaniem do ZW o wysokość dostępnych środków  na nabory.</w:t>
      </w:r>
    </w:p>
    <w:p w:rsidR="00BE35A1" w:rsidRPr="00CA7B01" w:rsidRDefault="00BE35A1" w:rsidP="00CA7B01">
      <w:pPr>
        <w:widowControl w:val="0"/>
        <w:numPr>
          <w:ilvl w:val="0"/>
          <w:numId w:val="2"/>
        </w:numPr>
        <w:spacing w:after="0"/>
        <w:ind w:left="284" w:hanging="284"/>
        <w:jc w:val="both"/>
        <w:rPr>
          <w:rFonts w:ascii="Times New Roman" w:eastAsia="Times New Roman" w:hAnsi="Times New Roman" w:cs="Times New Roman"/>
          <w:u w:val="single"/>
          <w:lang w:eastAsia="pl-PL"/>
        </w:rPr>
      </w:pPr>
      <w:r w:rsidRPr="00CA7B01">
        <w:rPr>
          <w:rFonts w:ascii="Times New Roman" w:eastAsia="Calibri" w:hAnsi="Times New Roman" w:cs="Times New Roman"/>
          <w:lang w:eastAsia="pl-PL"/>
        </w:rPr>
        <w:t xml:space="preserve">LGD w ramach danego naboru może wprowadzić dodatkowe warunki udzielenia wsparcia, o których </w:t>
      </w:r>
      <w:r w:rsidR="00CB7097">
        <w:rPr>
          <w:rFonts w:ascii="Times New Roman" w:eastAsia="Calibri" w:hAnsi="Times New Roman" w:cs="Times New Roman"/>
          <w:lang w:eastAsia="pl-PL"/>
        </w:rPr>
        <w:t>mowa w art. 18</w:t>
      </w:r>
      <w:r w:rsidRPr="00CA7B01">
        <w:rPr>
          <w:rFonts w:ascii="Times New Roman" w:eastAsia="Calibri" w:hAnsi="Times New Roman" w:cs="Times New Roman"/>
          <w:lang w:eastAsia="pl-PL"/>
        </w:rPr>
        <w:t>a ustawy RLKS jednak podlegają one uprzedniemu zatwierdzeniu przez Zarząd Województwa. Warunki będą przekazane z odpowiednim wyprzedzeniem, w celu zachowania terminów, o których mowa w art. 19 ust. 2 ustawy RLKS (tzn. powinny być przekazane najpóźniej w dniu, w którym LGD występuje o uzgodnienie terminu naboru wniosków z Zarządem Województwa).</w:t>
      </w:r>
    </w:p>
    <w:p w:rsidR="00BE35A1" w:rsidRPr="00CA7B01" w:rsidRDefault="00BE35A1" w:rsidP="00CA7B01">
      <w:pPr>
        <w:widowControl w:val="0"/>
        <w:numPr>
          <w:ilvl w:val="0"/>
          <w:numId w:val="2"/>
        </w:numPr>
        <w:spacing w:after="0"/>
        <w:ind w:left="284" w:hanging="284"/>
        <w:jc w:val="both"/>
        <w:rPr>
          <w:rFonts w:ascii="Times New Roman" w:eastAsia="Times New Roman" w:hAnsi="Times New Roman" w:cs="Times New Roman"/>
          <w:u w:val="single"/>
          <w:lang w:eastAsia="pl-PL"/>
        </w:rPr>
      </w:pPr>
      <w:r w:rsidRPr="00CA7B01">
        <w:rPr>
          <w:rFonts w:ascii="Times New Roman" w:eastAsia="Calibri" w:hAnsi="Times New Roman" w:cs="Times New Roman"/>
          <w:lang w:eastAsia="pl-PL"/>
        </w:rPr>
        <w:t>LGD może wprowadzić ograniczenia w wysokości kwoty pomocy, np. dla danego beneficjenta / typu operacji / rodzaju działalności gospodarczej, przy zachowaniu granic określonych przepisami § 15 rozporządzenia LSR</w:t>
      </w:r>
      <w:r w:rsidR="00CB7097">
        <w:rPr>
          <w:rFonts w:ascii="Times New Roman" w:eastAsia="Calibri" w:hAnsi="Times New Roman" w:cs="Times New Roman"/>
          <w:lang w:eastAsia="pl-PL"/>
        </w:rPr>
        <w:t xml:space="preserve"> lub rozporządzenia PO RYBY</w:t>
      </w:r>
      <w:r w:rsidRPr="00CA7B01">
        <w:rPr>
          <w:rFonts w:ascii="Times New Roman" w:eastAsia="Calibri" w:hAnsi="Times New Roman" w:cs="Times New Roman"/>
          <w:lang w:eastAsia="pl-PL"/>
        </w:rPr>
        <w:t>, informacja w tym zakresie musi zostać zamieszczona w ogłoszeniu naboru wniosków o przyznanie pomocy. Jeśli ograniczenia w intensywności pomocy, np. dla danego typu beneficjenta / operacji / rodzaju działalności gospodarczej, wynikają z postanowień LSR (przy zachowaniu granic określonych przepisami § 18 rozporządzenia LSR</w:t>
      </w:r>
      <w:r w:rsidR="00CB7097">
        <w:rPr>
          <w:rFonts w:ascii="Times New Roman" w:eastAsia="Calibri" w:hAnsi="Times New Roman" w:cs="Times New Roman"/>
          <w:lang w:eastAsia="pl-PL"/>
        </w:rPr>
        <w:t xml:space="preserve"> lub rozporządzenia PO RYBY</w:t>
      </w:r>
      <w:r w:rsidRPr="00CA7B01">
        <w:rPr>
          <w:rFonts w:ascii="Times New Roman" w:eastAsia="Calibri" w:hAnsi="Times New Roman" w:cs="Times New Roman"/>
          <w:lang w:eastAsia="pl-PL"/>
        </w:rPr>
        <w:t>) – ogłoszenie naboru wniosków o przyznanie pomocy jest  zgodne w tym zakresie z LSR,</w:t>
      </w:r>
    </w:p>
    <w:p w:rsidR="00BE35A1" w:rsidRPr="00CA7B01" w:rsidRDefault="00BE35A1" w:rsidP="00CA7B01">
      <w:pPr>
        <w:widowControl w:val="0"/>
        <w:numPr>
          <w:ilvl w:val="0"/>
          <w:numId w:val="2"/>
        </w:numPr>
        <w:spacing w:after="0"/>
        <w:ind w:left="284" w:hanging="284"/>
        <w:jc w:val="both"/>
        <w:rPr>
          <w:rFonts w:ascii="Times New Roman" w:eastAsia="Times New Roman" w:hAnsi="Times New Roman" w:cs="Times New Roman"/>
          <w:u w:val="single"/>
          <w:lang w:eastAsia="pl-PL"/>
        </w:rPr>
      </w:pPr>
      <w:r w:rsidRPr="00CA7B01">
        <w:rPr>
          <w:rFonts w:ascii="Times New Roman" w:eastAsia="Calibri" w:hAnsi="Times New Roman" w:cs="Times New Roman"/>
          <w:lang w:eastAsia="pl-PL"/>
        </w:rPr>
        <w:t>LGD może wprowadzić dodatkowe warunki udzielenia wsparcia, o których mowa w art. 19 ust. 4 pkt 2 lit. a,</w:t>
      </w:r>
      <w:r w:rsidR="00CB7097">
        <w:rPr>
          <w:rFonts w:ascii="Times New Roman" w:eastAsia="Calibri" w:hAnsi="Times New Roman" w:cs="Times New Roman"/>
          <w:lang w:eastAsia="pl-PL"/>
        </w:rPr>
        <w:t xml:space="preserve"> oraz art. 18a ustawy RLKS</w:t>
      </w:r>
      <w:r w:rsidRPr="00CA7B01">
        <w:rPr>
          <w:rFonts w:ascii="Times New Roman" w:eastAsia="Calibri" w:hAnsi="Times New Roman" w:cs="Times New Roman"/>
          <w:lang w:eastAsia="pl-PL"/>
        </w:rPr>
        <w:t xml:space="preserve"> warunki te muszą być tworzone na bazie analizy aktualnego stanu wdrażania LSR oraz treści samej LSR, co nie oznacza jednak, że muszą w LSR być wprost sformułowane. Warunki udzielenia wsparcia jako takie mogą mieć charakter przedmiotowy (czyli odnosić się do operacji) lub podmiotowy (czyli odnosić się do wnioskodawcy). Skutkiem niespełnienia powyższych warunków jest odrzucenie wniosku z przyczyn formalnych. Decyzje o odrzuceniu podejmuje Rada LGD. </w:t>
      </w:r>
    </w:p>
    <w:p w:rsidR="00BE35A1" w:rsidRPr="00CA7B01" w:rsidRDefault="00BE35A1" w:rsidP="00CA7B01">
      <w:pPr>
        <w:widowControl w:val="0"/>
        <w:numPr>
          <w:ilvl w:val="0"/>
          <w:numId w:val="2"/>
        </w:numPr>
        <w:spacing w:after="0"/>
        <w:ind w:left="284" w:hanging="284"/>
        <w:jc w:val="both"/>
        <w:rPr>
          <w:rFonts w:ascii="Times New Roman" w:eastAsia="Times New Roman" w:hAnsi="Times New Roman" w:cs="Times New Roman"/>
          <w:u w:val="single"/>
          <w:lang w:eastAsia="pl-PL"/>
        </w:rPr>
      </w:pPr>
      <w:r w:rsidRPr="00CA7B01">
        <w:rPr>
          <w:rFonts w:ascii="Times New Roman" w:eastAsia="Calibri" w:hAnsi="Times New Roman" w:cs="Times New Roman"/>
          <w:lang w:eastAsia="pl-PL"/>
        </w:rPr>
        <w:t xml:space="preserve">LGD upublicznia opis kryteriów wyboru operacji oraz zasady przyznawania punktów za spełnienie </w:t>
      </w:r>
      <w:r w:rsidRPr="00CA7B01">
        <w:rPr>
          <w:rFonts w:ascii="Times New Roman" w:eastAsia="Calibri" w:hAnsi="Times New Roman" w:cs="Times New Roman"/>
          <w:lang w:eastAsia="pl-PL"/>
        </w:rPr>
        <w:lastRenderedPageBreak/>
        <w:t xml:space="preserve">danego kryterium (zał.nr 5 do umowy ramowej) na stronie </w:t>
      </w:r>
      <w:hyperlink r:id="rId9" w:history="1">
        <w:r w:rsidRPr="00CA7B01">
          <w:rPr>
            <w:rFonts w:ascii="Times New Roman" w:eastAsia="Calibri" w:hAnsi="Times New Roman" w:cs="Times New Roman"/>
            <w:u w:val="single"/>
            <w:lang w:eastAsia="pl-PL"/>
          </w:rPr>
          <w:t>www.liderpojezierza.pl</w:t>
        </w:r>
      </w:hyperlink>
      <w:r w:rsidRPr="00CA7B01">
        <w:rPr>
          <w:rFonts w:ascii="Times New Roman" w:eastAsia="Calibri" w:hAnsi="Times New Roman" w:cs="Times New Roman"/>
          <w:lang w:eastAsia="pl-PL"/>
        </w:rPr>
        <w:t xml:space="preserve"> </w:t>
      </w:r>
    </w:p>
    <w:p w:rsidR="00BE35A1" w:rsidRPr="00CA7B01" w:rsidRDefault="00BE35A1" w:rsidP="00CA7B01">
      <w:pPr>
        <w:widowControl w:val="0"/>
        <w:numPr>
          <w:ilvl w:val="0"/>
          <w:numId w:val="2"/>
        </w:numPr>
        <w:spacing w:after="0"/>
        <w:ind w:left="284" w:hanging="284"/>
        <w:jc w:val="both"/>
        <w:rPr>
          <w:rFonts w:ascii="Times New Roman" w:eastAsia="Times New Roman" w:hAnsi="Times New Roman" w:cs="Times New Roman"/>
          <w:u w:val="single"/>
          <w:lang w:eastAsia="pl-PL"/>
        </w:rPr>
      </w:pPr>
      <w:r w:rsidRPr="00CA7B01">
        <w:rPr>
          <w:rFonts w:ascii="Times New Roman" w:eastAsia="Calibri" w:hAnsi="Times New Roman" w:cs="Times New Roman"/>
          <w:lang w:eastAsia="pl-PL"/>
        </w:rPr>
        <w:t>Archiwizowane są na stronie internetowej LGD wszystkie ogłoszenia naboru wniosków o przyznanie pomocy przeprowadzonych w ramach perspektywy 2014-2020 do końca 2028 roku (podgląd treści tych ogłoszeń jest możliwy przez każdy podmiot odwiedzający stronę internetową danej LGD).</w:t>
      </w:r>
    </w:p>
    <w:p w:rsidR="00BE35A1" w:rsidRPr="00CA7B01" w:rsidRDefault="00BE35A1" w:rsidP="00CA7B01">
      <w:pPr>
        <w:keepNext/>
        <w:keepLines/>
        <w:widowControl w:val="0"/>
        <w:shd w:val="clear" w:color="auto" w:fill="D9D9D9" w:themeFill="background1" w:themeFillShade="D9"/>
        <w:spacing w:before="240" w:after="240"/>
        <w:jc w:val="both"/>
        <w:outlineLvl w:val="1"/>
        <w:rPr>
          <w:rFonts w:ascii="Times New Roman" w:eastAsia="Times New Roman" w:hAnsi="Times New Roman" w:cs="Times New Roman"/>
          <w:b/>
          <w:sz w:val="24"/>
          <w:lang w:eastAsia="pl-PL"/>
        </w:rPr>
      </w:pPr>
      <w:bookmarkStart w:id="1" w:name="_1t3h5sf" w:colFirst="0" w:colLast="0"/>
      <w:bookmarkEnd w:id="1"/>
      <w:r w:rsidRPr="00CA7B01">
        <w:rPr>
          <w:rFonts w:ascii="Times New Roman" w:eastAsia="Times New Roman" w:hAnsi="Times New Roman" w:cs="Times New Roman"/>
          <w:b/>
          <w:sz w:val="24"/>
          <w:lang w:eastAsia="pl-PL"/>
        </w:rPr>
        <w:t>III. ZAMIESZCZENIE OGŁOSZENIA O KONKURSIE</w:t>
      </w:r>
    </w:p>
    <w:p w:rsidR="00BE35A1" w:rsidRPr="00CA7B01" w:rsidRDefault="00BE35A1" w:rsidP="00CA7B01">
      <w:pPr>
        <w:widowControl w:val="0"/>
        <w:numPr>
          <w:ilvl w:val="0"/>
          <w:numId w:val="12"/>
        </w:numPr>
        <w:spacing w:after="0"/>
        <w:jc w:val="both"/>
        <w:rPr>
          <w:rFonts w:ascii="Times New Roman" w:eastAsia="Calibri" w:hAnsi="Times New Roman" w:cs="Times New Roman"/>
        </w:rPr>
      </w:pPr>
      <w:r w:rsidRPr="00CA7B01">
        <w:rPr>
          <w:rFonts w:ascii="Times New Roman" w:eastAsia="Calibri" w:hAnsi="Times New Roman" w:cs="Times New Roman"/>
        </w:rPr>
        <w:t xml:space="preserve">W terminie nie później niż 30 dni przed planowanym dniem rozpoczęcia biegu terminu składania wniosków o przyznanie pomocy, LGD występuje o uzgodnienie terminu naboru wniosków </w:t>
      </w:r>
      <w:r w:rsidRPr="00CA7B01">
        <w:rPr>
          <w:rFonts w:ascii="Times New Roman" w:eastAsia="Calibri" w:hAnsi="Times New Roman" w:cs="Times New Roman"/>
        </w:rPr>
        <w:br/>
        <w:t xml:space="preserve">o udzielenie wsparcia, o którym mowa w art. 35 ust.1 lit. b rozporządzenia nr 1303/2013 </w:t>
      </w:r>
      <w:r w:rsidRPr="00CA7B01">
        <w:rPr>
          <w:rFonts w:ascii="Times New Roman" w:eastAsia="Calibri" w:hAnsi="Times New Roman" w:cs="Times New Roman"/>
        </w:rPr>
        <w:br/>
        <w:t xml:space="preserve">do Zarządu Województwa. </w:t>
      </w:r>
    </w:p>
    <w:p w:rsidR="00BE35A1" w:rsidRPr="00CA7B01" w:rsidRDefault="00BE35A1" w:rsidP="00CA7B01">
      <w:pPr>
        <w:widowControl w:val="0"/>
        <w:numPr>
          <w:ilvl w:val="0"/>
          <w:numId w:val="12"/>
        </w:numPr>
        <w:spacing w:after="0"/>
        <w:jc w:val="both"/>
        <w:rPr>
          <w:rFonts w:ascii="Times New Roman" w:eastAsia="Calibri" w:hAnsi="Times New Roman" w:cs="Times New Roman"/>
          <w:strike/>
        </w:rPr>
      </w:pPr>
      <w:r w:rsidRPr="00CA7B01">
        <w:rPr>
          <w:rFonts w:ascii="Times New Roman" w:eastAsia="Calibri" w:hAnsi="Times New Roman" w:cs="Times New Roman"/>
        </w:rPr>
        <w:t xml:space="preserve">Ogłoszenie naboru wniosków o przyznanie pomocy odpowiada wymaganiom określonym </w:t>
      </w:r>
      <w:r w:rsidRPr="00CA7B01">
        <w:rPr>
          <w:rFonts w:ascii="Times New Roman" w:eastAsia="Calibri" w:hAnsi="Times New Roman" w:cs="Times New Roman"/>
        </w:rPr>
        <w:br/>
        <w:t>w art. 19 ust. 4 ustawy RLKS oraz aktualnie obowiązującym Wytycznym.</w:t>
      </w:r>
    </w:p>
    <w:p w:rsidR="00BE35A1" w:rsidRPr="00CA7B01" w:rsidRDefault="00BE35A1" w:rsidP="00CA7B01">
      <w:pPr>
        <w:widowControl w:val="0"/>
        <w:numPr>
          <w:ilvl w:val="0"/>
          <w:numId w:val="12"/>
        </w:numPr>
        <w:spacing w:after="0"/>
        <w:jc w:val="both"/>
        <w:rPr>
          <w:rFonts w:ascii="Times New Roman" w:eastAsia="Calibri" w:hAnsi="Times New Roman" w:cs="Times New Roman"/>
        </w:rPr>
      </w:pPr>
      <w:bookmarkStart w:id="2" w:name="_4d34og8" w:colFirst="0" w:colLast="0"/>
      <w:bookmarkEnd w:id="2"/>
      <w:r w:rsidRPr="00CA7B01">
        <w:rPr>
          <w:rFonts w:ascii="Times New Roman" w:eastAsia="Calibri" w:hAnsi="Times New Roman" w:cs="Times New Roman"/>
        </w:rPr>
        <w:t xml:space="preserve">Informację o możliwości składania wniosków LGD zamieszcza na stronie internetowej, </w:t>
      </w:r>
      <w:r w:rsidRPr="00CA7B01">
        <w:rPr>
          <w:rFonts w:ascii="Times New Roman" w:eastAsia="Calibri" w:hAnsi="Times New Roman" w:cs="Times New Roman"/>
        </w:rPr>
        <w:br/>
        <w:t xml:space="preserve">nie wcześniej niż 30 i nie później niż 14 dni przed planowanym rozpoczęciem naboru wniosków. </w:t>
      </w:r>
    </w:p>
    <w:p w:rsidR="00BE35A1" w:rsidRPr="00CA7B01" w:rsidRDefault="00BE35A1" w:rsidP="00CA7B01">
      <w:pPr>
        <w:widowControl w:val="0"/>
        <w:numPr>
          <w:ilvl w:val="0"/>
          <w:numId w:val="12"/>
        </w:numPr>
        <w:spacing w:after="0"/>
        <w:jc w:val="both"/>
        <w:rPr>
          <w:rFonts w:ascii="Times New Roman" w:eastAsia="Calibri" w:hAnsi="Times New Roman" w:cs="Times New Roman"/>
        </w:rPr>
      </w:pPr>
      <w:r w:rsidRPr="00CA7B01">
        <w:rPr>
          <w:rFonts w:ascii="Times New Roman" w:eastAsia="Calibri" w:hAnsi="Times New Roman" w:cs="Times New Roman"/>
        </w:rPr>
        <w:t>Wszystkie niezbędne dokumenty o ubieganie się o dofinansowanie w ramach konkursów ogłaszanych przez LGD są jawne, dostępne do wiadomości na stronie www.liderpojezierza.pl.</w:t>
      </w:r>
    </w:p>
    <w:p w:rsidR="00BE35A1" w:rsidRPr="00CA7B01" w:rsidRDefault="00BE35A1" w:rsidP="00CA7B01">
      <w:pPr>
        <w:widowControl w:val="0"/>
        <w:numPr>
          <w:ilvl w:val="0"/>
          <w:numId w:val="12"/>
        </w:numPr>
        <w:spacing w:after="0"/>
        <w:jc w:val="both"/>
        <w:rPr>
          <w:rFonts w:ascii="Times New Roman" w:eastAsia="Times New Roman" w:hAnsi="Times New Roman" w:cs="Times New Roman"/>
          <w:sz w:val="24"/>
          <w:szCs w:val="24"/>
        </w:rPr>
      </w:pPr>
      <w:r w:rsidRPr="00CA7B01">
        <w:rPr>
          <w:rFonts w:ascii="Times New Roman" w:eastAsia="Calibri" w:hAnsi="Times New Roman" w:cs="Times New Roman"/>
        </w:rPr>
        <w:t>Nabór wniosków składanych przez podmioty inne niż LGD trwa</w:t>
      </w:r>
      <w:r w:rsidR="00CB7097">
        <w:rPr>
          <w:rFonts w:ascii="Times New Roman" w:eastAsia="Calibri" w:hAnsi="Times New Roman" w:cs="Times New Roman"/>
        </w:rPr>
        <w:t xml:space="preserve"> od 14 do 30 dni kalendarzowych z zastrzeżeniem możliwości wydłużenia terminu naboru wniosków na podstawie przepisów regulujących postępowanie LGD w związku z wprowadzeniem na obszarze Rzeczypospolitej Polskiej stanu zagrożenia epidemicznego lub stanu epidemii ogłoszonych w związku z zakażeniami wirusem SARS-CoV-21.</w:t>
      </w:r>
    </w:p>
    <w:p w:rsidR="00BE35A1" w:rsidRPr="00CA7B01" w:rsidRDefault="00BE35A1" w:rsidP="00CA7B01">
      <w:pPr>
        <w:keepNext/>
        <w:keepLines/>
        <w:widowControl w:val="0"/>
        <w:shd w:val="clear" w:color="auto" w:fill="D9D9D9" w:themeFill="background1" w:themeFillShade="D9"/>
        <w:spacing w:before="240" w:after="240"/>
        <w:jc w:val="both"/>
        <w:outlineLvl w:val="1"/>
        <w:rPr>
          <w:rFonts w:ascii="Times New Roman" w:eastAsia="Times New Roman" w:hAnsi="Times New Roman" w:cs="Times New Roman"/>
          <w:b/>
          <w:sz w:val="24"/>
          <w:lang w:eastAsia="pl-PL"/>
        </w:rPr>
      </w:pPr>
      <w:bookmarkStart w:id="3" w:name="_2s8eyo1" w:colFirst="0" w:colLast="0"/>
      <w:bookmarkEnd w:id="3"/>
      <w:r w:rsidRPr="00CA7B01">
        <w:rPr>
          <w:rFonts w:ascii="Times New Roman" w:eastAsia="Times New Roman" w:hAnsi="Times New Roman" w:cs="Times New Roman"/>
          <w:b/>
          <w:sz w:val="24"/>
          <w:lang w:eastAsia="pl-PL"/>
        </w:rPr>
        <w:t>IV. PROCEDURA SKŁADANIA WNIOSKÓW</w:t>
      </w:r>
    </w:p>
    <w:p w:rsidR="00BE35A1" w:rsidRPr="00CA7B01" w:rsidRDefault="00BE35A1" w:rsidP="00CA7B01">
      <w:pPr>
        <w:widowControl w:val="0"/>
        <w:numPr>
          <w:ilvl w:val="0"/>
          <w:numId w:val="11"/>
        </w:numPr>
        <w:spacing w:after="0"/>
        <w:ind w:left="284" w:right="22" w:hanging="284"/>
        <w:contextualSpacing/>
        <w:jc w:val="both"/>
        <w:rPr>
          <w:rFonts w:ascii="Times New Roman" w:eastAsia="Calibri" w:hAnsi="Times New Roman" w:cs="Times New Roman"/>
          <w:lang w:eastAsia="pl-PL"/>
        </w:rPr>
      </w:pPr>
      <w:r w:rsidRPr="00CA7B01">
        <w:rPr>
          <w:rFonts w:ascii="Times New Roman" w:eastAsia="Times New Roman" w:hAnsi="Times New Roman" w:cs="Times New Roman"/>
          <w:lang w:eastAsia="pl-PL"/>
        </w:rPr>
        <w:t xml:space="preserve">Wniosek o przyznanie pomocy wraz z wymaganymi załącznikami składa się bezpośrednio w siedzibie LGD osobiście lub przez pełnomocnika lub przez osobę upoważnioną.  </w:t>
      </w:r>
    </w:p>
    <w:p w:rsidR="00BE35A1" w:rsidRPr="00CA7B01" w:rsidRDefault="00BE35A1" w:rsidP="00CA7B01">
      <w:pPr>
        <w:widowControl w:val="0"/>
        <w:numPr>
          <w:ilvl w:val="0"/>
          <w:numId w:val="11"/>
        </w:numPr>
        <w:spacing w:after="0"/>
        <w:ind w:left="284" w:right="22" w:hanging="284"/>
        <w:contextualSpacing/>
        <w:jc w:val="both"/>
        <w:rPr>
          <w:rFonts w:ascii="Times New Roman" w:eastAsia="Calibri" w:hAnsi="Times New Roman" w:cs="Times New Roman"/>
          <w:lang w:eastAsia="pl-PL"/>
        </w:rPr>
      </w:pPr>
      <w:r w:rsidRPr="00CA7B01">
        <w:rPr>
          <w:rFonts w:ascii="Times New Roman" w:eastAsia="Times New Roman" w:hAnsi="Times New Roman" w:cs="Times New Roman"/>
          <w:lang w:eastAsia="pl-PL"/>
        </w:rPr>
        <w:t>Złożenie wniosku o przyznanie pomocy w LGD potwierdzane jest na kopii pierwszej strony tego wniosku. Potwierdzenie zawiera datę i godzinę złożenia wniosku o przyznanie pomocy, numer wniosku odnotowany w Rejestrze danego naboru LGD, liczbę złożonych wraz z wnioskiem o przyznanie pomocy załączników oraz jest opatrzone pieczęcią LGD i podpisane przez osobę przyjmującą w LGD wniosek.</w:t>
      </w:r>
    </w:p>
    <w:p w:rsidR="00BE35A1" w:rsidRPr="00CA7B01" w:rsidRDefault="00BE35A1" w:rsidP="00CA7B01">
      <w:pPr>
        <w:widowControl w:val="0"/>
        <w:numPr>
          <w:ilvl w:val="0"/>
          <w:numId w:val="11"/>
        </w:numPr>
        <w:spacing w:after="0"/>
        <w:ind w:left="284" w:right="22" w:hanging="284"/>
        <w:contextualSpacing/>
        <w:jc w:val="both"/>
        <w:rPr>
          <w:rFonts w:ascii="Times New Roman" w:eastAsia="Calibri" w:hAnsi="Times New Roman" w:cs="Times New Roman"/>
          <w:lang w:eastAsia="pl-PL"/>
        </w:rPr>
      </w:pPr>
      <w:r w:rsidRPr="00CA7B01">
        <w:rPr>
          <w:rFonts w:ascii="Times New Roman" w:eastAsia="Times New Roman" w:hAnsi="Times New Roman" w:cs="Times New Roman"/>
          <w:lang w:eastAsia="pl-PL"/>
        </w:rPr>
        <w:t>Termin złożenia wniosku uważa się za zachowany, jeśli data z pieczęci LGD, wpisana przez LGD, nie jest wcześniejsza niż data rozpoczęcia naboru i późniejsza niż dzień zakończenia terminu naboru wniosków.</w:t>
      </w:r>
    </w:p>
    <w:p w:rsidR="00BE35A1" w:rsidRPr="00CA7B01" w:rsidRDefault="00BE35A1" w:rsidP="00CA7B01">
      <w:pPr>
        <w:widowControl w:val="0"/>
        <w:numPr>
          <w:ilvl w:val="0"/>
          <w:numId w:val="11"/>
        </w:numPr>
        <w:spacing w:after="0"/>
        <w:ind w:left="284" w:right="22" w:hanging="284"/>
        <w:contextualSpacing/>
        <w:jc w:val="both"/>
        <w:rPr>
          <w:rFonts w:ascii="Times New Roman" w:eastAsia="Calibri" w:hAnsi="Times New Roman" w:cs="Times New Roman"/>
          <w:lang w:eastAsia="pl-PL"/>
        </w:rPr>
      </w:pPr>
      <w:r w:rsidRPr="00CA7B01">
        <w:rPr>
          <w:rFonts w:ascii="Times New Roman" w:eastAsia="Times New Roman" w:hAnsi="Times New Roman" w:cs="Times New Roman"/>
          <w:lang w:eastAsia="pl-PL"/>
        </w:rPr>
        <w:t xml:space="preserve">LGD nadaje każdemu wnioskowi o przyznanie pomocy indywidualne oznaczenie (znak sprawy) i wpisuje je na wniosku o przyznanie pomocy w polu </w:t>
      </w:r>
      <w:r w:rsidRPr="00CA7B01">
        <w:rPr>
          <w:rFonts w:ascii="Times New Roman" w:eastAsia="Times New Roman" w:hAnsi="Times New Roman" w:cs="Times New Roman"/>
          <w:i/>
          <w:lang w:eastAsia="pl-PL"/>
        </w:rPr>
        <w:t>Potwierdzenie przyjęcia przez LGD</w:t>
      </w:r>
      <w:r w:rsidRPr="00CA7B01">
        <w:rPr>
          <w:rFonts w:ascii="Times New Roman" w:eastAsia="Times New Roman" w:hAnsi="Times New Roman" w:cs="Times New Roman"/>
          <w:lang w:eastAsia="pl-PL"/>
        </w:rPr>
        <w:t>. Numer ten jest odzwierciedlony w Rejestrze prowadzonym przez LGD dla każdego naboru (zał. Nr 1</w:t>
      </w:r>
      <w:r w:rsidR="00410991" w:rsidRPr="00CA7B01">
        <w:rPr>
          <w:rFonts w:ascii="Times New Roman" w:eastAsia="Times New Roman" w:hAnsi="Times New Roman" w:cs="Times New Roman"/>
          <w:lang w:eastAsia="pl-PL"/>
        </w:rPr>
        <w:t xml:space="preserve"> do Procedur</w:t>
      </w:r>
      <w:r w:rsidRPr="00CA7B01">
        <w:rPr>
          <w:rFonts w:ascii="Times New Roman" w:eastAsia="Times New Roman" w:hAnsi="Times New Roman" w:cs="Times New Roman"/>
          <w:lang w:eastAsia="pl-PL"/>
        </w:rPr>
        <w:t>)</w:t>
      </w:r>
    </w:p>
    <w:p w:rsidR="00BE35A1" w:rsidRPr="0090591C" w:rsidRDefault="00BE35A1" w:rsidP="00CA7B01">
      <w:pPr>
        <w:widowControl w:val="0"/>
        <w:numPr>
          <w:ilvl w:val="0"/>
          <w:numId w:val="11"/>
        </w:numPr>
        <w:spacing w:after="0"/>
        <w:ind w:left="284" w:right="22" w:hanging="284"/>
        <w:contextualSpacing/>
        <w:jc w:val="both"/>
        <w:rPr>
          <w:rFonts w:ascii="Times New Roman" w:eastAsia="Calibri" w:hAnsi="Times New Roman" w:cs="Times New Roman"/>
          <w:lang w:eastAsia="pl-PL"/>
        </w:rPr>
      </w:pPr>
      <w:r w:rsidRPr="00CA7B01">
        <w:rPr>
          <w:rFonts w:ascii="Times New Roman" w:eastAsia="Times New Roman" w:hAnsi="Times New Roman" w:cs="Times New Roman"/>
          <w:lang w:eastAsia="pl-PL"/>
        </w:rPr>
        <w:t>Wnioskodawca ma prawo wycofać wniosek o przyznanie pomocy lub inną deklarację powiadamiając pisemnie o tym fakcie LGD (kopia wycofanego dokumentu pozostaje w LGD wraz z oryginałem wniosku o jego wycofanie). Wycofanie dokumentu sprawi, że podmiot ubiegający się o wsparcie znajdzie się w sytuacji sprzed jego złożenia. Wniosek o przyznanie pomocy skutecznie wycofany nie wywołuje żadnych skutków prawnych, a podmiot, który złożył, a następnie skutecznie wycofał wniosek o przyznanie pomocy, będzie traktowany jakby tego wniosku nie złożył i w ramach trwającego naboru ma możliwość złożenia nowego wniosku o przyznanie pomocy. Wniosek wycofany zostaje zapisany do rejestru wniosków wycofanych, prowadzonego przez LGD.</w:t>
      </w:r>
    </w:p>
    <w:p w:rsidR="0090591C" w:rsidRPr="006328C1" w:rsidRDefault="00824EB0" w:rsidP="00CA7B01">
      <w:pPr>
        <w:widowControl w:val="0"/>
        <w:numPr>
          <w:ilvl w:val="0"/>
          <w:numId w:val="11"/>
        </w:numPr>
        <w:spacing w:after="0"/>
        <w:ind w:left="284" w:right="22" w:hanging="284"/>
        <w:contextualSpacing/>
        <w:jc w:val="both"/>
        <w:rPr>
          <w:rFonts w:ascii="Times New Roman" w:eastAsia="Calibri" w:hAnsi="Times New Roman" w:cs="Times New Roman"/>
          <w:lang w:eastAsia="pl-PL"/>
        </w:rPr>
      </w:pPr>
      <w:r w:rsidRPr="006328C1">
        <w:rPr>
          <w:rFonts w:ascii="Times New Roman" w:eastAsia="Calibri" w:hAnsi="Times New Roman" w:cs="Times New Roman"/>
          <w:lang w:eastAsia="pl-PL"/>
        </w:rPr>
        <w:lastRenderedPageBreak/>
        <w:t>Wnioskodawca ma także prawo do zwrotu  wniosku</w:t>
      </w:r>
      <w:r w:rsidR="0090591C" w:rsidRPr="006328C1">
        <w:rPr>
          <w:rFonts w:ascii="Times New Roman" w:eastAsia="Calibri" w:hAnsi="Times New Roman" w:cs="Times New Roman"/>
          <w:lang w:eastAsia="pl-PL"/>
        </w:rPr>
        <w:t xml:space="preserve"> o przyznanie pomocy </w:t>
      </w:r>
      <w:r w:rsidRPr="006328C1">
        <w:rPr>
          <w:rFonts w:ascii="Times New Roman" w:eastAsia="Calibri" w:hAnsi="Times New Roman" w:cs="Times New Roman"/>
          <w:lang w:eastAsia="pl-PL"/>
        </w:rPr>
        <w:t xml:space="preserve">w sytuacji odwołania lub unieważnienia naboru, w odpowiedzi na który wniosek ów został złożony. LGD dokonuje zwrotu dokumentów na podstawie pisemnego wniosku złożonego w Biurze LGD. Kopia zwróconego Wniosku o przyznanie pomocy pozostaje w LGD wraz z oryginałem </w:t>
      </w:r>
      <w:r w:rsidR="006328C1" w:rsidRPr="006328C1">
        <w:rPr>
          <w:rFonts w:ascii="Times New Roman" w:eastAsia="Calibri" w:hAnsi="Times New Roman" w:cs="Times New Roman"/>
          <w:lang w:eastAsia="pl-PL"/>
        </w:rPr>
        <w:t>prośby o jego zwrot.</w:t>
      </w:r>
      <w:r w:rsidRPr="006328C1">
        <w:rPr>
          <w:rFonts w:ascii="Times New Roman" w:eastAsia="Calibri" w:hAnsi="Times New Roman" w:cs="Times New Roman"/>
          <w:lang w:eastAsia="pl-PL"/>
        </w:rPr>
        <w:t xml:space="preserve">  </w:t>
      </w:r>
      <w:r w:rsidR="0090591C" w:rsidRPr="006328C1">
        <w:rPr>
          <w:rFonts w:ascii="Times New Roman" w:eastAsia="Calibri" w:hAnsi="Times New Roman" w:cs="Times New Roman"/>
          <w:lang w:eastAsia="pl-PL"/>
        </w:rPr>
        <w:t xml:space="preserve"> </w:t>
      </w:r>
    </w:p>
    <w:p w:rsidR="00BE35A1" w:rsidRPr="00CA7B01" w:rsidRDefault="00BE35A1" w:rsidP="00CA7B01">
      <w:pPr>
        <w:widowControl w:val="0"/>
        <w:numPr>
          <w:ilvl w:val="0"/>
          <w:numId w:val="11"/>
        </w:numPr>
        <w:spacing w:after="0"/>
        <w:ind w:left="284" w:right="22" w:hanging="284"/>
        <w:contextualSpacing/>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Na wniosek potencjalnego beneficjenta możliwy jest zwrot złożonych dokumentów bezpośrednio lub korespondencyjnie.</w:t>
      </w:r>
      <w:bookmarkStart w:id="4" w:name="_17dp8vu" w:colFirst="0" w:colLast="0"/>
      <w:bookmarkEnd w:id="4"/>
    </w:p>
    <w:p w:rsidR="00BE35A1" w:rsidRPr="00CA7B01" w:rsidRDefault="00BE35A1" w:rsidP="00CA7B01">
      <w:pPr>
        <w:keepNext/>
        <w:keepLines/>
        <w:widowControl w:val="0"/>
        <w:shd w:val="clear" w:color="auto" w:fill="D9D9D9" w:themeFill="background1" w:themeFillShade="D9"/>
        <w:tabs>
          <w:tab w:val="left" w:pos="426"/>
        </w:tabs>
        <w:spacing w:before="240" w:after="240"/>
        <w:ind w:left="426" w:hanging="426"/>
        <w:jc w:val="both"/>
        <w:outlineLvl w:val="1"/>
        <w:rPr>
          <w:rFonts w:ascii="Times New Roman" w:eastAsia="Times New Roman" w:hAnsi="Times New Roman" w:cs="Times New Roman"/>
          <w:b/>
          <w:sz w:val="24"/>
          <w:lang w:eastAsia="pl-PL"/>
        </w:rPr>
      </w:pPr>
      <w:bookmarkStart w:id="5" w:name="_3rdcrjn" w:colFirst="0" w:colLast="0"/>
      <w:bookmarkEnd w:id="5"/>
      <w:r w:rsidRPr="00CA7B01">
        <w:rPr>
          <w:rFonts w:ascii="Times New Roman" w:eastAsia="Times New Roman" w:hAnsi="Times New Roman" w:cs="Times New Roman"/>
          <w:b/>
          <w:sz w:val="24"/>
          <w:lang w:eastAsia="pl-PL"/>
        </w:rPr>
        <w:t xml:space="preserve">V. </w:t>
      </w:r>
      <w:r w:rsidRPr="00CA7B01">
        <w:rPr>
          <w:rFonts w:ascii="Times New Roman" w:eastAsia="Times New Roman" w:hAnsi="Times New Roman" w:cs="Times New Roman"/>
          <w:b/>
          <w:sz w:val="24"/>
          <w:lang w:eastAsia="pl-PL"/>
        </w:rPr>
        <w:tab/>
        <w:t>ZASADY PODEJMOWANIA DECYZJI W SPRAWIE WYBORU OPERACJI ORAZ DOKUMENTOWANIE OCENY</w:t>
      </w:r>
    </w:p>
    <w:p w:rsidR="00BE35A1" w:rsidRPr="00CA7B01" w:rsidRDefault="00BE35A1" w:rsidP="00CA7B01">
      <w:pPr>
        <w:keepNext/>
        <w:keepLines/>
        <w:widowControl w:val="0"/>
        <w:spacing w:before="120" w:after="120"/>
        <w:jc w:val="both"/>
        <w:outlineLvl w:val="1"/>
        <w:rPr>
          <w:rFonts w:ascii="Times New Roman" w:eastAsia="Times New Roman" w:hAnsi="Times New Roman" w:cs="Times New Roman"/>
          <w:b/>
          <w:lang w:eastAsia="pl-PL"/>
        </w:rPr>
      </w:pPr>
      <w:bookmarkStart w:id="6" w:name="_26in1rg" w:colFirst="0" w:colLast="0"/>
      <w:bookmarkEnd w:id="6"/>
      <w:r w:rsidRPr="00CA7B01">
        <w:rPr>
          <w:rFonts w:ascii="Times New Roman" w:eastAsia="Times New Roman" w:hAnsi="Times New Roman" w:cs="Times New Roman"/>
          <w:b/>
          <w:lang w:eastAsia="pl-PL"/>
        </w:rPr>
        <w:t>V.1. Wstępna ocena wniosków</w:t>
      </w:r>
    </w:p>
    <w:p w:rsidR="00BE35A1" w:rsidRPr="00CA7B01" w:rsidRDefault="00BE35A1" w:rsidP="00CA7B01">
      <w:pPr>
        <w:widowControl w:val="0"/>
        <w:numPr>
          <w:ilvl w:val="0"/>
          <w:numId w:val="15"/>
        </w:numPr>
        <w:contextualSpacing/>
        <w:jc w:val="both"/>
        <w:rPr>
          <w:rFonts w:ascii="Times New Roman" w:eastAsia="Calibri" w:hAnsi="Times New Roman" w:cs="Times New Roman"/>
          <w:strike/>
          <w:lang w:eastAsia="pl-PL"/>
        </w:rPr>
      </w:pPr>
      <w:r w:rsidRPr="00CA7B01">
        <w:rPr>
          <w:rFonts w:ascii="Times New Roman" w:eastAsia="Calibri" w:hAnsi="Times New Roman" w:cs="Times New Roman"/>
        </w:rPr>
        <w:t xml:space="preserve">Weryfikacja dokonywana jest przez wyznaczonych uchwałą Zarządu Stowarzyszenia pracowników Biura LGD. </w:t>
      </w:r>
    </w:p>
    <w:p w:rsidR="00BE35A1" w:rsidRPr="00CA7B01" w:rsidRDefault="00BE35A1" w:rsidP="00CA7B01">
      <w:pPr>
        <w:widowControl w:val="0"/>
        <w:numPr>
          <w:ilvl w:val="0"/>
          <w:numId w:val="15"/>
        </w:numPr>
        <w:tabs>
          <w:tab w:val="left" w:pos="284"/>
        </w:tabs>
        <w:spacing w:before="120"/>
        <w:contextualSpacing/>
        <w:jc w:val="both"/>
        <w:rPr>
          <w:rFonts w:ascii="Times New Roman" w:eastAsia="Calibri" w:hAnsi="Times New Roman" w:cs="Times New Roman"/>
          <w:lang w:eastAsia="pl-PL"/>
        </w:rPr>
      </w:pPr>
      <w:r w:rsidRPr="00CA7B01">
        <w:rPr>
          <w:rFonts w:ascii="Times New Roman" w:eastAsia="Calibri" w:hAnsi="Times New Roman" w:cs="Times New Roman"/>
          <w:lang w:eastAsia="pl-PL"/>
        </w:rPr>
        <w:t>Wyznaczeni uchwałą Zarządu pracownicy wypełniają Kartę wery</w:t>
      </w:r>
      <w:r w:rsidR="006328C1">
        <w:rPr>
          <w:rFonts w:ascii="Times New Roman" w:eastAsia="Calibri" w:hAnsi="Times New Roman" w:cs="Times New Roman"/>
          <w:lang w:eastAsia="pl-PL"/>
        </w:rPr>
        <w:t>fikacji wstępnej wniosku (zał. n</w:t>
      </w:r>
      <w:r w:rsidRPr="00CA7B01">
        <w:rPr>
          <w:rFonts w:ascii="Times New Roman" w:eastAsia="Calibri" w:hAnsi="Times New Roman" w:cs="Times New Roman"/>
          <w:lang w:eastAsia="pl-PL"/>
        </w:rPr>
        <w:t>r 3</w:t>
      </w:r>
      <w:r w:rsidR="006328C1">
        <w:rPr>
          <w:rFonts w:ascii="Times New Roman" w:eastAsia="Calibri" w:hAnsi="Times New Roman" w:cs="Times New Roman"/>
          <w:lang w:eastAsia="pl-PL"/>
        </w:rPr>
        <w:t xml:space="preserve"> </w:t>
      </w:r>
      <w:r w:rsidRPr="00CA7B01">
        <w:rPr>
          <w:rFonts w:ascii="Times New Roman" w:eastAsia="Calibri" w:hAnsi="Times New Roman" w:cs="Times New Roman"/>
          <w:lang w:eastAsia="pl-PL"/>
        </w:rPr>
        <w:t xml:space="preserve">do Procedur), dokonując tym samym jego wstępnej oceny tylko wówczas, gdy nie ma wątpliwości co do ich bezstronności  oraz braku konfliktu interesów., </w:t>
      </w:r>
    </w:p>
    <w:p w:rsidR="00BE35A1" w:rsidRPr="00CA7B01" w:rsidRDefault="00BE35A1" w:rsidP="00CA7B01">
      <w:pPr>
        <w:widowControl w:val="0"/>
        <w:numPr>
          <w:ilvl w:val="0"/>
          <w:numId w:val="15"/>
        </w:numPr>
        <w:tabs>
          <w:tab w:val="left" w:pos="284"/>
        </w:tabs>
        <w:spacing w:before="120"/>
        <w:contextualSpacing/>
        <w:jc w:val="both"/>
        <w:rPr>
          <w:rFonts w:ascii="Times New Roman" w:eastAsia="Calibri" w:hAnsi="Times New Roman" w:cs="Times New Roman"/>
          <w:lang w:eastAsia="pl-PL"/>
        </w:rPr>
      </w:pPr>
      <w:r w:rsidRPr="00CA7B01">
        <w:rPr>
          <w:rFonts w:ascii="Times New Roman" w:eastAsia="Calibri" w:hAnsi="Times New Roman" w:cs="Times New Roman"/>
          <w:lang w:eastAsia="pl-PL"/>
        </w:rPr>
        <w:t>Potwierdzenie  przez pracownika jego bezstronności oraz zachowanie poufności wobec weryfikowanych operacji następuje poprzez wypełnienie „Deklaracji poufności i bezstronności w weryfikacji wstępnej wniosku”, stanowiącej załącznik Nr 2 do Procedur</w:t>
      </w:r>
    </w:p>
    <w:p w:rsidR="00BE35A1" w:rsidRPr="00CA7B01" w:rsidRDefault="00BE35A1" w:rsidP="00CA7B01">
      <w:pPr>
        <w:widowControl w:val="0"/>
        <w:numPr>
          <w:ilvl w:val="0"/>
          <w:numId w:val="15"/>
        </w:numPr>
        <w:tabs>
          <w:tab w:val="left" w:pos="284"/>
        </w:tabs>
        <w:spacing w:before="120"/>
        <w:contextualSpacing/>
        <w:jc w:val="both"/>
        <w:rPr>
          <w:rFonts w:ascii="Times New Roman" w:eastAsia="Calibri" w:hAnsi="Times New Roman" w:cs="Times New Roman"/>
          <w:lang w:eastAsia="pl-PL"/>
        </w:rPr>
      </w:pPr>
      <w:r w:rsidRPr="00CA7B01">
        <w:rPr>
          <w:rFonts w:ascii="Times New Roman" w:eastAsia="Calibri" w:hAnsi="Times New Roman" w:cs="Times New Roman"/>
        </w:rPr>
        <w:t>Złożone operacje są oceniane w zakresie spełnienia warunków kompletności i poprawności wniosków pod kątem:</w:t>
      </w:r>
    </w:p>
    <w:p w:rsidR="00BE35A1" w:rsidRPr="00CA7B01" w:rsidRDefault="00BE35A1" w:rsidP="00CA7B01">
      <w:pPr>
        <w:widowControl w:val="0"/>
        <w:numPr>
          <w:ilvl w:val="0"/>
          <w:numId w:val="5"/>
        </w:numPr>
        <w:tabs>
          <w:tab w:val="left" w:pos="284"/>
        </w:tabs>
        <w:spacing w:after="0"/>
        <w:ind w:hanging="360"/>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złożenia wniosku o przyznanie pomocy w miejscu i terminie wskazanym w ogłoszeniu naboru wniosków o przyznanie pomocy;</w:t>
      </w:r>
    </w:p>
    <w:p w:rsidR="00BE35A1" w:rsidRPr="00CA7B01" w:rsidRDefault="00BE35A1" w:rsidP="00CA7B01">
      <w:pPr>
        <w:widowControl w:val="0"/>
        <w:numPr>
          <w:ilvl w:val="0"/>
          <w:numId w:val="5"/>
        </w:numPr>
        <w:tabs>
          <w:tab w:val="left" w:pos="284"/>
        </w:tabs>
        <w:spacing w:after="0"/>
        <w:ind w:hanging="360"/>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zgodności operacji z zakresem tematycznym, który został wskazany w ogłoszeniu naboru wniosków o przyznanie pomocy;</w:t>
      </w:r>
    </w:p>
    <w:p w:rsidR="00BE35A1" w:rsidRPr="00CA7B01" w:rsidRDefault="00BE35A1" w:rsidP="00CA7B01">
      <w:pPr>
        <w:widowControl w:val="0"/>
        <w:numPr>
          <w:ilvl w:val="0"/>
          <w:numId w:val="5"/>
        </w:numPr>
        <w:tabs>
          <w:tab w:val="left" w:pos="284"/>
        </w:tabs>
        <w:spacing w:after="0"/>
        <w:ind w:hanging="360"/>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realizacji przez operację celów głównych i szczegółowych LSR, przez osiąganie zaplanowanych w LSR wskaźników;</w:t>
      </w:r>
    </w:p>
    <w:p w:rsidR="00BE35A1" w:rsidRPr="00CA7B01" w:rsidRDefault="00BE35A1" w:rsidP="00CA7B01">
      <w:pPr>
        <w:widowControl w:val="0"/>
        <w:numPr>
          <w:ilvl w:val="0"/>
          <w:numId w:val="5"/>
        </w:numPr>
        <w:tabs>
          <w:tab w:val="left" w:pos="284"/>
        </w:tabs>
        <w:spacing w:after="0"/>
        <w:ind w:hanging="360"/>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 xml:space="preserve">zgodności operacji z Programem, w ramach, którego jest planowana realizacja tej operacji, </w:t>
      </w:r>
      <w:r w:rsidRPr="00CA7B01">
        <w:rPr>
          <w:rFonts w:ascii="Times New Roman" w:eastAsia="Times New Roman" w:hAnsi="Times New Roman" w:cs="Times New Roman"/>
          <w:lang w:eastAsia="pl-PL"/>
        </w:rPr>
        <w:br/>
        <w:t>w tym:</w:t>
      </w:r>
    </w:p>
    <w:p w:rsidR="00BE35A1" w:rsidRPr="00CA7B01" w:rsidRDefault="00BE35A1" w:rsidP="00CA7B01">
      <w:pPr>
        <w:widowControl w:val="0"/>
        <w:numPr>
          <w:ilvl w:val="0"/>
          <w:numId w:val="7"/>
        </w:numPr>
        <w:tabs>
          <w:tab w:val="left" w:pos="284"/>
        </w:tabs>
        <w:spacing w:after="0"/>
        <w:ind w:hanging="360"/>
        <w:contextualSpacing/>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zgodność z formą wsparcia wskazaną w ogłoszeniu naboru wniosków o przyznanie pomocy (refundacja albo premia),</w:t>
      </w:r>
    </w:p>
    <w:p w:rsidR="00BE35A1" w:rsidRPr="00CA7B01" w:rsidRDefault="00BE35A1" w:rsidP="00CA7B01">
      <w:pPr>
        <w:widowControl w:val="0"/>
        <w:numPr>
          <w:ilvl w:val="0"/>
          <w:numId w:val="7"/>
        </w:numPr>
        <w:tabs>
          <w:tab w:val="left" w:pos="284"/>
        </w:tabs>
        <w:spacing w:after="0"/>
        <w:ind w:hanging="360"/>
        <w:contextualSpacing/>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zgodności z warunkami udzielenia wsparcia obowiązującymi w ramach naboru.</w:t>
      </w:r>
    </w:p>
    <w:p w:rsidR="00BE35A1" w:rsidRPr="00CA7B01" w:rsidRDefault="00BE35A1" w:rsidP="00CA7B01">
      <w:pPr>
        <w:widowControl w:val="0"/>
        <w:tabs>
          <w:tab w:val="left" w:pos="284"/>
        </w:tabs>
        <w:spacing w:after="0"/>
        <w:ind w:left="1080"/>
        <w:contextualSpacing/>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 xml:space="preserve"> </w:t>
      </w:r>
    </w:p>
    <w:p w:rsidR="00BE35A1" w:rsidRPr="00CA7B01" w:rsidRDefault="00BE35A1" w:rsidP="00CA7B01">
      <w:pPr>
        <w:widowControl w:val="0"/>
        <w:numPr>
          <w:ilvl w:val="0"/>
          <w:numId w:val="15"/>
        </w:numPr>
        <w:ind w:left="357" w:hanging="357"/>
        <w:contextualSpacing/>
        <w:jc w:val="both"/>
        <w:rPr>
          <w:rFonts w:ascii="Times New Roman" w:eastAsia="Calibri" w:hAnsi="Times New Roman" w:cs="Times New Roman"/>
          <w:lang w:eastAsia="pl-PL"/>
        </w:rPr>
      </w:pPr>
      <w:r w:rsidRPr="00CA7B01">
        <w:rPr>
          <w:rFonts w:ascii="Times New Roman" w:eastAsia="Calibri" w:hAnsi="Times New Roman" w:cs="Times New Roman"/>
          <w:lang w:eastAsia="pl-PL"/>
        </w:rPr>
        <w:t xml:space="preserve">Rada, posiłkując się wypełnioną Kartą weryfikacji wstępnej wniosku (zał. nr 3 do Procedur), dokonanej przez pracownika Biura, głosuje poprzez wypełnienie Karty oceny zgodności operacji z LSR (załącznik nr 5 do Regulaminu Rady). </w:t>
      </w:r>
    </w:p>
    <w:p w:rsidR="00BE35A1" w:rsidRPr="00CA7B01" w:rsidRDefault="00BE35A1" w:rsidP="00CA7B01">
      <w:pPr>
        <w:widowControl w:val="0"/>
        <w:numPr>
          <w:ilvl w:val="0"/>
          <w:numId w:val="15"/>
        </w:numPr>
        <w:tabs>
          <w:tab w:val="left" w:pos="-426"/>
          <w:tab w:val="left" w:pos="426"/>
        </w:tabs>
        <w:spacing w:after="120"/>
        <w:ind w:left="357" w:right="23" w:hanging="357"/>
        <w:contextualSpacing/>
        <w:jc w:val="both"/>
        <w:rPr>
          <w:rFonts w:ascii="Times New Roman" w:eastAsia="Calibri" w:hAnsi="Times New Roman" w:cs="Times New Roman"/>
          <w:lang w:eastAsia="pl-PL"/>
        </w:rPr>
      </w:pPr>
      <w:r w:rsidRPr="00CA7B01">
        <w:rPr>
          <w:rFonts w:ascii="Times New Roman" w:eastAsia="Calibri" w:hAnsi="Times New Roman" w:cs="Times New Roman"/>
          <w:lang w:eastAsia="pl-PL"/>
        </w:rPr>
        <w:t xml:space="preserve">Rada  w drodze weryfikacji wybiera operacje, które nie spełniają warunków wstępnej oceny wniosków o przyznanie pomocy i nie podlegają wyborowi. </w:t>
      </w:r>
    </w:p>
    <w:p w:rsidR="00BE35A1" w:rsidRPr="00CA7B01" w:rsidRDefault="00BE35A1" w:rsidP="00CA7B01">
      <w:pPr>
        <w:widowControl w:val="0"/>
        <w:numPr>
          <w:ilvl w:val="0"/>
          <w:numId w:val="15"/>
        </w:numPr>
        <w:tabs>
          <w:tab w:val="left" w:pos="-426"/>
          <w:tab w:val="left" w:pos="426"/>
        </w:tabs>
        <w:spacing w:before="120" w:after="0"/>
        <w:ind w:left="357" w:right="23" w:hanging="357"/>
        <w:contextualSpacing/>
        <w:rPr>
          <w:rFonts w:ascii="Times New Roman" w:eastAsia="Calibri" w:hAnsi="Times New Roman" w:cs="Times New Roman"/>
          <w:lang w:eastAsia="pl-PL"/>
        </w:rPr>
      </w:pPr>
      <w:r w:rsidRPr="00CA7B01">
        <w:rPr>
          <w:rFonts w:ascii="Times New Roman" w:eastAsia="Calibri" w:hAnsi="Times New Roman" w:cs="Times New Roman"/>
          <w:lang w:eastAsia="pl-PL"/>
        </w:rPr>
        <w:t xml:space="preserve">Biuro niezwłocznie po zakończeniu naboru, udostępnia wnioski o przyznanie pomocy członkom Rady. </w:t>
      </w:r>
      <w:r w:rsidRPr="00CA7B01">
        <w:rPr>
          <w:rFonts w:ascii="Times New Roman" w:eastAsia="Calibri" w:hAnsi="Times New Roman" w:cs="Times New Roman"/>
          <w:lang w:eastAsia="pl-PL"/>
        </w:rPr>
        <w:br/>
        <w:t>Materiały i dokumenty dla członków Rady będą:</w:t>
      </w:r>
    </w:p>
    <w:p w:rsidR="00BE35A1" w:rsidRPr="00CA7B01" w:rsidRDefault="00BE35A1" w:rsidP="00CA7B01">
      <w:pPr>
        <w:widowControl w:val="0"/>
        <w:numPr>
          <w:ilvl w:val="0"/>
          <w:numId w:val="13"/>
        </w:numPr>
        <w:spacing w:after="0"/>
        <w:jc w:val="both"/>
        <w:rPr>
          <w:rFonts w:ascii="Times New Roman" w:eastAsia="Calibri" w:hAnsi="Times New Roman" w:cs="Times New Roman"/>
        </w:rPr>
      </w:pPr>
      <w:r w:rsidRPr="00CA7B01">
        <w:rPr>
          <w:rFonts w:ascii="Times New Roman" w:eastAsia="Calibri" w:hAnsi="Times New Roman" w:cs="Times New Roman"/>
        </w:rPr>
        <w:t>umieszczone na serwerze;</w:t>
      </w:r>
    </w:p>
    <w:p w:rsidR="00BE35A1" w:rsidRPr="00CA7B01" w:rsidRDefault="00BE35A1" w:rsidP="00CA7B01">
      <w:pPr>
        <w:widowControl w:val="0"/>
        <w:numPr>
          <w:ilvl w:val="0"/>
          <w:numId w:val="13"/>
        </w:numPr>
        <w:spacing w:after="0"/>
        <w:jc w:val="both"/>
        <w:rPr>
          <w:rFonts w:ascii="Times New Roman" w:eastAsia="Calibri" w:hAnsi="Times New Roman" w:cs="Times New Roman"/>
        </w:rPr>
      </w:pPr>
      <w:r w:rsidRPr="00CA7B01">
        <w:rPr>
          <w:rFonts w:ascii="Times New Roman" w:eastAsia="Calibri" w:hAnsi="Times New Roman" w:cs="Times New Roman"/>
        </w:rPr>
        <w:t>udostępnione do wglądu w Biurze LGD.</w:t>
      </w:r>
    </w:p>
    <w:p w:rsidR="00BE35A1" w:rsidRPr="00CA7B01" w:rsidRDefault="00BE35A1" w:rsidP="00CA7B01">
      <w:pPr>
        <w:spacing w:after="0"/>
        <w:jc w:val="both"/>
        <w:rPr>
          <w:rFonts w:ascii="Times New Roman" w:eastAsia="Calibri" w:hAnsi="Times New Roman" w:cs="Times New Roman"/>
        </w:rPr>
      </w:pPr>
      <w:r w:rsidRPr="00CA7B01">
        <w:rPr>
          <w:rFonts w:ascii="Times New Roman" w:eastAsia="Times New Roman" w:hAnsi="Times New Roman" w:cs="Times New Roman"/>
        </w:rPr>
        <w:t>9.   Rejestr wniosków o przyznanie pomocy (zał. nr 1) musi zawierać następujące informacje:</w:t>
      </w:r>
    </w:p>
    <w:p w:rsidR="00BE35A1" w:rsidRPr="00CA7B01" w:rsidRDefault="00BE35A1" w:rsidP="00CA7B01">
      <w:pPr>
        <w:widowControl w:val="0"/>
        <w:numPr>
          <w:ilvl w:val="0"/>
          <w:numId w:val="14"/>
        </w:numPr>
        <w:spacing w:after="0"/>
        <w:rPr>
          <w:rFonts w:ascii="Times New Roman" w:eastAsia="Calibri" w:hAnsi="Times New Roman" w:cs="Times New Roman"/>
        </w:rPr>
      </w:pPr>
      <w:r w:rsidRPr="00CA7B01">
        <w:rPr>
          <w:rFonts w:ascii="Times New Roman" w:eastAsia="Calibri" w:hAnsi="Times New Roman" w:cs="Times New Roman"/>
        </w:rPr>
        <w:t>nazwa wnioskodawcy;</w:t>
      </w:r>
    </w:p>
    <w:p w:rsidR="00BE35A1" w:rsidRPr="00CA7B01" w:rsidRDefault="00BE35A1" w:rsidP="00CA7B01">
      <w:pPr>
        <w:widowControl w:val="0"/>
        <w:numPr>
          <w:ilvl w:val="0"/>
          <w:numId w:val="14"/>
        </w:numPr>
        <w:spacing w:after="0"/>
        <w:rPr>
          <w:rFonts w:ascii="Times New Roman" w:eastAsia="Calibri" w:hAnsi="Times New Roman" w:cs="Times New Roman"/>
        </w:rPr>
      </w:pPr>
      <w:r w:rsidRPr="00CA7B01">
        <w:rPr>
          <w:rFonts w:ascii="Times New Roman" w:eastAsia="Calibri" w:hAnsi="Times New Roman" w:cs="Times New Roman"/>
        </w:rPr>
        <w:t>indywidualne oznaczenie sprawy – numer wniosku;</w:t>
      </w:r>
    </w:p>
    <w:p w:rsidR="00BE35A1" w:rsidRPr="00CA7B01" w:rsidRDefault="00BE35A1" w:rsidP="00CA7B01">
      <w:pPr>
        <w:widowControl w:val="0"/>
        <w:numPr>
          <w:ilvl w:val="0"/>
          <w:numId w:val="14"/>
        </w:numPr>
        <w:spacing w:after="0"/>
        <w:rPr>
          <w:rFonts w:ascii="Times New Roman" w:eastAsia="Calibri" w:hAnsi="Times New Roman" w:cs="Times New Roman"/>
        </w:rPr>
      </w:pPr>
      <w:r w:rsidRPr="00CA7B01">
        <w:rPr>
          <w:rFonts w:ascii="Times New Roman" w:eastAsia="Calibri" w:hAnsi="Times New Roman" w:cs="Times New Roman"/>
        </w:rPr>
        <w:t>numer identyfikacyjny wnioskodawcy;</w:t>
      </w:r>
    </w:p>
    <w:p w:rsidR="00BE35A1" w:rsidRPr="00CA7B01" w:rsidRDefault="00BE35A1" w:rsidP="00CA7B01">
      <w:pPr>
        <w:widowControl w:val="0"/>
        <w:numPr>
          <w:ilvl w:val="0"/>
          <w:numId w:val="14"/>
        </w:numPr>
        <w:spacing w:after="0"/>
        <w:rPr>
          <w:rFonts w:ascii="Times New Roman" w:eastAsia="Calibri" w:hAnsi="Times New Roman" w:cs="Times New Roman"/>
        </w:rPr>
      </w:pPr>
      <w:r w:rsidRPr="00CA7B01">
        <w:rPr>
          <w:rFonts w:ascii="Times New Roman" w:eastAsia="Calibri" w:hAnsi="Times New Roman" w:cs="Times New Roman"/>
        </w:rPr>
        <w:t>tytuł projektu/zakres projektu;</w:t>
      </w:r>
    </w:p>
    <w:p w:rsidR="00BE35A1" w:rsidRPr="00CA7B01" w:rsidRDefault="00BE35A1" w:rsidP="00CA7B01">
      <w:pPr>
        <w:widowControl w:val="0"/>
        <w:numPr>
          <w:ilvl w:val="0"/>
          <w:numId w:val="14"/>
        </w:numPr>
        <w:spacing w:after="0"/>
        <w:rPr>
          <w:rFonts w:ascii="Times New Roman" w:eastAsia="Calibri" w:hAnsi="Times New Roman" w:cs="Times New Roman"/>
        </w:rPr>
      </w:pPr>
      <w:r w:rsidRPr="00CA7B01">
        <w:rPr>
          <w:rFonts w:ascii="Times New Roman" w:eastAsia="Calibri" w:hAnsi="Times New Roman" w:cs="Times New Roman"/>
        </w:rPr>
        <w:lastRenderedPageBreak/>
        <w:t>lokalizacja operacji (gmina);</w:t>
      </w:r>
    </w:p>
    <w:p w:rsidR="00BE35A1" w:rsidRPr="00CA7B01" w:rsidRDefault="00BE35A1" w:rsidP="00CA7B01">
      <w:pPr>
        <w:widowControl w:val="0"/>
        <w:numPr>
          <w:ilvl w:val="0"/>
          <w:numId w:val="14"/>
        </w:numPr>
        <w:spacing w:after="0"/>
        <w:rPr>
          <w:rFonts w:ascii="Times New Roman" w:eastAsia="Calibri" w:hAnsi="Times New Roman" w:cs="Times New Roman"/>
        </w:rPr>
      </w:pPr>
      <w:r w:rsidRPr="00CA7B01">
        <w:rPr>
          <w:rFonts w:ascii="Times New Roman" w:eastAsia="Calibri" w:hAnsi="Times New Roman" w:cs="Times New Roman"/>
        </w:rPr>
        <w:t>wnioskowana kwota pomocy;</w:t>
      </w:r>
    </w:p>
    <w:p w:rsidR="00BE35A1" w:rsidRPr="00CA7B01" w:rsidRDefault="00BE35A1" w:rsidP="00CA7B01">
      <w:pPr>
        <w:widowControl w:val="0"/>
        <w:numPr>
          <w:ilvl w:val="0"/>
          <w:numId w:val="14"/>
        </w:numPr>
        <w:spacing w:after="0"/>
        <w:rPr>
          <w:rFonts w:ascii="Times New Roman" w:eastAsia="Calibri" w:hAnsi="Times New Roman" w:cs="Times New Roman"/>
        </w:rPr>
      </w:pPr>
      <w:r w:rsidRPr="00CA7B01">
        <w:rPr>
          <w:rFonts w:ascii="Times New Roman" w:eastAsia="Calibri" w:hAnsi="Times New Roman" w:cs="Times New Roman"/>
        </w:rPr>
        <w:t>uwagi:</w:t>
      </w:r>
    </w:p>
    <w:p w:rsidR="00BE35A1" w:rsidRPr="00CA7B01" w:rsidRDefault="00BE35A1" w:rsidP="00CA7B01">
      <w:pPr>
        <w:widowControl w:val="0"/>
        <w:numPr>
          <w:ilvl w:val="0"/>
          <w:numId w:val="27"/>
        </w:numPr>
        <w:tabs>
          <w:tab w:val="left" w:pos="567"/>
        </w:tabs>
        <w:spacing w:after="0"/>
        <w:contextualSpacing/>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wniosek złożony po terminie,</w:t>
      </w:r>
    </w:p>
    <w:p w:rsidR="00BE35A1" w:rsidRPr="00CA7B01" w:rsidRDefault="00BE35A1" w:rsidP="00CA7B01">
      <w:pPr>
        <w:widowControl w:val="0"/>
        <w:numPr>
          <w:ilvl w:val="0"/>
          <w:numId w:val="27"/>
        </w:numPr>
        <w:tabs>
          <w:tab w:val="left" w:pos="567"/>
        </w:tabs>
        <w:spacing w:after="0"/>
        <w:contextualSpacing/>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wniosek nie został złożony w miejscu wskazanym w informacji,</w:t>
      </w:r>
    </w:p>
    <w:p w:rsidR="00BE35A1" w:rsidRPr="00CA7B01" w:rsidRDefault="00BE35A1" w:rsidP="00CA7B01">
      <w:pPr>
        <w:widowControl w:val="0"/>
        <w:numPr>
          <w:ilvl w:val="0"/>
          <w:numId w:val="27"/>
        </w:numPr>
        <w:tabs>
          <w:tab w:val="left" w:pos="567"/>
        </w:tabs>
        <w:spacing w:after="0"/>
        <w:contextualSpacing/>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we wniosku nie wskazano adresu wnioskodawcy.</w:t>
      </w:r>
    </w:p>
    <w:p w:rsidR="00BE35A1" w:rsidRPr="00CA7B01" w:rsidRDefault="00BE35A1" w:rsidP="00CA7B01">
      <w:pPr>
        <w:keepNext/>
        <w:keepLines/>
        <w:widowControl w:val="0"/>
        <w:spacing w:before="120" w:after="120"/>
        <w:jc w:val="both"/>
        <w:outlineLvl w:val="1"/>
        <w:rPr>
          <w:rFonts w:ascii="Times New Roman" w:eastAsia="Times New Roman" w:hAnsi="Times New Roman" w:cs="Times New Roman"/>
          <w:b/>
          <w:strike/>
          <w:lang w:eastAsia="pl-PL"/>
        </w:rPr>
      </w:pPr>
      <w:bookmarkStart w:id="7" w:name="_lnxbz9" w:colFirst="0" w:colLast="0"/>
      <w:bookmarkEnd w:id="7"/>
      <w:r w:rsidRPr="00CA7B01">
        <w:rPr>
          <w:rFonts w:ascii="Times New Roman" w:eastAsia="Times New Roman" w:hAnsi="Times New Roman" w:cs="Times New Roman"/>
          <w:b/>
          <w:lang w:eastAsia="pl-PL"/>
        </w:rPr>
        <w:t>V.2. Sposób oceny zgodności operacji z LSR i lokalnymi kryteriami wyboru operacji</w:t>
      </w:r>
    </w:p>
    <w:p w:rsidR="00BE35A1" w:rsidRPr="00CA7B01" w:rsidRDefault="00BE35A1" w:rsidP="00CA7B01">
      <w:pPr>
        <w:widowControl w:val="0"/>
        <w:numPr>
          <w:ilvl w:val="0"/>
          <w:numId w:val="3"/>
        </w:numPr>
        <w:spacing w:after="0"/>
        <w:ind w:left="284" w:right="23" w:hanging="284"/>
        <w:jc w:val="both"/>
        <w:rPr>
          <w:rFonts w:ascii="Times New Roman" w:eastAsia="Calibri" w:hAnsi="Times New Roman" w:cs="Times New Roman"/>
          <w:lang w:eastAsia="pl-PL"/>
        </w:rPr>
      </w:pPr>
      <w:r w:rsidRPr="00CA7B01">
        <w:rPr>
          <w:rFonts w:ascii="Times New Roman" w:eastAsia="Times New Roman" w:hAnsi="Times New Roman" w:cs="Times New Roman"/>
          <w:lang w:eastAsia="pl-PL"/>
        </w:rPr>
        <w:t xml:space="preserve">Szczegółową organizację wewnętrzną i tryb pracy Rady określa Regulamin Rady Stowarzyszenia “Lider Pojezierza”. </w:t>
      </w:r>
    </w:p>
    <w:p w:rsidR="00BE35A1" w:rsidRPr="00CA7B01" w:rsidRDefault="00BE35A1" w:rsidP="00CA7B01">
      <w:pPr>
        <w:widowControl w:val="0"/>
        <w:numPr>
          <w:ilvl w:val="0"/>
          <w:numId w:val="3"/>
        </w:numPr>
        <w:spacing w:after="0"/>
        <w:ind w:left="284" w:right="23" w:hanging="284"/>
        <w:jc w:val="both"/>
        <w:rPr>
          <w:rFonts w:ascii="Times New Roman" w:eastAsia="Calibri" w:hAnsi="Times New Roman" w:cs="Times New Roman"/>
          <w:lang w:eastAsia="pl-PL"/>
        </w:rPr>
      </w:pPr>
      <w:r w:rsidRPr="00CA7B01">
        <w:rPr>
          <w:rFonts w:ascii="Times New Roman" w:eastAsia="Calibri" w:hAnsi="Times New Roman" w:cs="Times New Roman"/>
          <w:lang w:eastAsia="pl-PL"/>
        </w:rPr>
        <w:t xml:space="preserve">Zwykłą większością głosów Rada dokonuje wyboru operacji pod względem zgodności z LSR, </w:t>
      </w:r>
      <w:r w:rsidRPr="00CA7B01">
        <w:rPr>
          <w:rFonts w:ascii="Times New Roman" w:eastAsia="Calibri" w:hAnsi="Times New Roman" w:cs="Times New Roman"/>
          <w:lang w:eastAsia="pl-PL"/>
        </w:rPr>
        <w:br/>
        <w:t>a następnie ocenia operacje według lokalnych kryteriów.</w:t>
      </w:r>
    </w:p>
    <w:p w:rsidR="00BE35A1" w:rsidRPr="00CA7B01" w:rsidRDefault="00BE35A1" w:rsidP="00CA7B01">
      <w:pPr>
        <w:widowControl w:val="0"/>
        <w:numPr>
          <w:ilvl w:val="0"/>
          <w:numId w:val="3"/>
        </w:numPr>
        <w:spacing w:after="0"/>
        <w:ind w:left="284" w:right="22" w:hanging="284"/>
        <w:jc w:val="both"/>
        <w:rPr>
          <w:rFonts w:ascii="Times New Roman" w:eastAsia="Calibri" w:hAnsi="Times New Roman" w:cs="Times New Roman"/>
          <w:lang w:eastAsia="pl-PL"/>
        </w:rPr>
      </w:pPr>
      <w:r w:rsidRPr="00CA7B01">
        <w:rPr>
          <w:rFonts w:ascii="Times New Roman" w:eastAsia="Calibri" w:hAnsi="Times New Roman" w:cs="Times New Roman"/>
          <w:lang w:eastAsia="pl-PL"/>
        </w:rPr>
        <w:t>Zgodnie z Regulaminem Rady i lokalnymi kryteriami wyboru operacji podczas dokonywania wyboru operacji zastosowane będą:</w:t>
      </w:r>
    </w:p>
    <w:p w:rsidR="00BE35A1" w:rsidRPr="00CA7B01" w:rsidRDefault="00BE35A1" w:rsidP="00CA7B01">
      <w:pPr>
        <w:widowControl w:val="0"/>
        <w:numPr>
          <w:ilvl w:val="0"/>
          <w:numId w:val="29"/>
        </w:numPr>
        <w:spacing w:before="120" w:after="0"/>
        <w:ind w:left="644"/>
        <w:jc w:val="both"/>
        <w:rPr>
          <w:rFonts w:ascii="Times New Roman" w:eastAsia="Calibri" w:hAnsi="Times New Roman" w:cs="Times New Roman"/>
          <w:lang w:eastAsia="pl-PL"/>
        </w:rPr>
      </w:pPr>
      <w:r w:rsidRPr="00CA7B01">
        <w:rPr>
          <w:rFonts w:ascii="Times New Roman" w:eastAsia="Calibri" w:hAnsi="Times New Roman" w:cs="Times New Roman"/>
          <w:lang w:eastAsia="pl-PL"/>
        </w:rPr>
        <w:t>procedura wyboru i oceny operacji w ramach LSR zapewniająca bezstronność członków Rady (uwzględniająca obowiązkowe wypełnianie pisemnych deklaracji i oświadczeń o zachowaniu bezstronności przez członków rady), stanowiąca załącznik nr 3 umowy ramowej,</w:t>
      </w:r>
    </w:p>
    <w:p w:rsidR="00BE35A1" w:rsidRPr="00CA7B01" w:rsidRDefault="00BE35A1" w:rsidP="00CA7B01">
      <w:pPr>
        <w:widowControl w:val="0"/>
        <w:numPr>
          <w:ilvl w:val="0"/>
          <w:numId w:val="29"/>
        </w:numPr>
        <w:spacing w:before="120" w:after="0"/>
        <w:ind w:left="644"/>
        <w:jc w:val="both"/>
        <w:rPr>
          <w:rFonts w:ascii="Times New Roman" w:eastAsia="Calibri" w:hAnsi="Times New Roman" w:cs="Times New Roman"/>
          <w:lang w:eastAsia="pl-PL"/>
        </w:rPr>
      </w:pPr>
      <w:r w:rsidRPr="00CA7B01">
        <w:rPr>
          <w:rFonts w:ascii="Times New Roman" w:eastAsia="Calibri" w:hAnsi="Times New Roman" w:cs="Times New Roman"/>
          <w:lang w:eastAsia="pl-PL"/>
        </w:rPr>
        <w:t>procedura wyboru operacji w oparciu o kryteria wyboru operacji określone w LSR i mające zastosowanie w ramach danego naboru (art. 19 ust. 4 pkt 2 lit. b ustawy RLKS),</w:t>
      </w:r>
    </w:p>
    <w:p w:rsidR="00BE35A1" w:rsidRPr="00CA7B01" w:rsidRDefault="00BE35A1" w:rsidP="00CA7B01">
      <w:pPr>
        <w:widowControl w:val="0"/>
        <w:numPr>
          <w:ilvl w:val="0"/>
          <w:numId w:val="29"/>
        </w:numPr>
        <w:spacing w:before="120" w:after="0"/>
        <w:ind w:left="644"/>
        <w:jc w:val="both"/>
        <w:rPr>
          <w:rFonts w:ascii="Times New Roman" w:eastAsia="Calibri" w:hAnsi="Times New Roman" w:cs="Times New Roman"/>
          <w:lang w:eastAsia="pl-PL"/>
        </w:rPr>
      </w:pPr>
      <w:r w:rsidRPr="00CA7B01">
        <w:rPr>
          <w:rFonts w:ascii="Times New Roman" w:eastAsia="Calibri" w:hAnsi="Times New Roman" w:cs="Times New Roman"/>
          <w:lang w:eastAsia="pl-PL"/>
        </w:rPr>
        <w:t xml:space="preserve">zapewnienie podczas posiedzenia w sprawie wyboru operacji składu rady zgodnego z wymaganiami określonymi w art. 32 ust. 2 lit. b rozporządzenia nr 1303/2013, </w:t>
      </w:r>
    </w:p>
    <w:p w:rsidR="00BE35A1" w:rsidRPr="00CA7B01" w:rsidRDefault="00BE35A1" w:rsidP="00CA7B01">
      <w:pPr>
        <w:widowControl w:val="0"/>
        <w:numPr>
          <w:ilvl w:val="0"/>
          <w:numId w:val="29"/>
        </w:numPr>
        <w:spacing w:before="120" w:after="0"/>
        <w:ind w:left="644"/>
        <w:jc w:val="both"/>
        <w:rPr>
          <w:rFonts w:ascii="Times New Roman" w:eastAsia="Calibri" w:hAnsi="Times New Roman" w:cs="Times New Roman"/>
          <w:lang w:eastAsia="pl-PL"/>
        </w:rPr>
      </w:pPr>
      <w:r w:rsidRPr="00CA7B01">
        <w:rPr>
          <w:rFonts w:ascii="Times New Roman" w:eastAsia="Calibri" w:hAnsi="Times New Roman" w:cs="Times New Roman"/>
          <w:lang w:eastAsia="pl-PL"/>
        </w:rPr>
        <w:t>zachowanie podczas przeprowadzania głosowania nad wyborem poszczególnych operacji parytetu określonego w art. 34 ust. 3 lit. b rozporządzenia nr 1303/2013,</w:t>
      </w:r>
    </w:p>
    <w:p w:rsidR="00BE35A1" w:rsidRPr="00CA7B01" w:rsidRDefault="00BE35A1" w:rsidP="00CA7B01">
      <w:pPr>
        <w:widowControl w:val="0"/>
        <w:numPr>
          <w:ilvl w:val="0"/>
          <w:numId w:val="29"/>
        </w:numPr>
        <w:spacing w:before="120" w:after="0"/>
        <w:ind w:left="644"/>
        <w:jc w:val="both"/>
        <w:rPr>
          <w:rFonts w:ascii="Times New Roman" w:eastAsia="Calibri" w:hAnsi="Times New Roman" w:cs="Times New Roman"/>
          <w:lang w:eastAsia="pl-PL"/>
        </w:rPr>
      </w:pPr>
      <w:r w:rsidRPr="00CA7B01">
        <w:rPr>
          <w:rFonts w:ascii="Times New Roman" w:eastAsia="Calibri" w:hAnsi="Times New Roman" w:cs="Times New Roman"/>
          <w:lang w:eastAsia="pl-PL"/>
        </w:rPr>
        <w:t>skład Rady zgodny ze strukturą określoną w LSR, a w przypadku jej zmiany brak sprzeciwu SW, w trybie § 10 ust. 7 umowy ramowej</w:t>
      </w:r>
    </w:p>
    <w:p w:rsidR="00BE35A1" w:rsidRPr="00CA7B01" w:rsidRDefault="00BE35A1" w:rsidP="00CA7B01">
      <w:pPr>
        <w:widowControl w:val="0"/>
        <w:numPr>
          <w:ilvl w:val="0"/>
          <w:numId w:val="29"/>
        </w:numPr>
        <w:spacing w:before="120" w:after="0"/>
        <w:ind w:left="644"/>
        <w:jc w:val="both"/>
        <w:rPr>
          <w:rFonts w:ascii="Times New Roman" w:eastAsia="Calibri" w:hAnsi="Times New Roman" w:cs="Times New Roman"/>
          <w:lang w:eastAsia="pl-PL"/>
        </w:rPr>
      </w:pPr>
      <w:r w:rsidRPr="00CA7B01">
        <w:rPr>
          <w:rFonts w:ascii="Times New Roman" w:eastAsia="Calibri" w:hAnsi="Times New Roman" w:cs="Times New Roman"/>
          <w:lang w:eastAsia="pl-PL"/>
        </w:rPr>
        <w:t>wcześniej ustalone kwoty wsparcia, określone w ogłoszeniu o naborze.</w:t>
      </w:r>
    </w:p>
    <w:p w:rsidR="00BE35A1" w:rsidRPr="00CA7B01" w:rsidRDefault="00BE35A1" w:rsidP="00CA7B01">
      <w:pPr>
        <w:widowControl w:val="0"/>
        <w:spacing w:after="0"/>
        <w:ind w:right="22"/>
        <w:jc w:val="both"/>
        <w:rPr>
          <w:rFonts w:ascii="Times New Roman" w:eastAsia="Calibri" w:hAnsi="Times New Roman" w:cs="Times New Roman"/>
          <w:lang w:eastAsia="pl-PL"/>
        </w:rPr>
      </w:pPr>
    </w:p>
    <w:p w:rsidR="00AD7B8E" w:rsidRDefault="00BE35A1" w:rsidP="00AD7B8E">
      <w:pPr>
        <w:widowControl w:val="0"/>
        <w:numPr>
          <w:ilvl w:val="0"/>
          <w:numId w:val="3"/>
        </w:numPr>
        <w:spacing w:after="0"/>
        <w:ind w:left="284" w:hanging="284"/>
        <w:contextualSpacing/>
        <w:jc w:val="both"/>
        <w:rPr>
          <w:rFonts w:ascii="Times New Roman" w:eastAsia="Calibri" w:hAnsi="Times New Roman" w:cs="Times New Roman"/>
          <w:lang w:eastAsia="pl-PL"/>
        </w:rPr>
      </w:pPr>
      <w:r w:rsidRPr="00CA7B01">
        <w:rPr>
          <w:rFonts w:ascii="Times New Roman" w:eastAsia="Times New Roman" w:hAnsi="Times New Roman" w:cs="Times New Roman"/>
          <w:lang w:eastAsia="pl-PL"/>
        </w:rPr>
        <w:t>Po wypełnieniu kart oceny operacji według lokalnych kryteriów oraz zliczeniu i zsumowaniu przyznanych punktów, ustala się średnią arytmetyczną dla każdej ocenianej operacji dzieląc sumę uzyskanych punktów przez liczbę osób oceniających daną operację.</w:t>
      </w:r>
    </w:p>
    <w:p w:rsidR="00BE35A1" w:rsidRPr="00AD7B8E" w:rsidRDefault="00BE35A1" w:rsidP="00AD7B8E">
      <w:pPr>
        <w:widowControl w:val="0"/>
        <w:numPr>
          <w:ilvl w:val="0"/>
          <w:numId w:val="3"/>
        </w:numPr>
        <w:spacing w:after="0"/>
        <w:ind w:left="284" w:hanging="284"/>
        <w:contextualSpacing/>
        <w:jc w:val="both"/>
        <w:rPr>
          <w:rFonts w:ascii="Times New Roman" w:eastAsia="Calibri" w:hAnsi="Times New Roman" w:cs="Times New Roman"/>
          <w:lang w:eastAsia="pl-PL"/>
        </w:rPr>
      </w:pPr>
      <w:r w:rsidRPr="00AD7B8E">
        <w:rPr>
          <w:rFonts w:ascii="Times New Roman" w:eastAsia="Times New Roman" w:hAnsi="Times New Roman" w:cs="Times New Roman"/>
          <w:lang w:eastAsia="pl-PL"/>
        </w:rPr>
        <w:t>Możliwe jest przyznawanie przez poszczególnych członków Rady jedynie punktów całościowych; nie dopuszcza się punktacji ułamkowej.</w:t>
      </w:r>
      <w:bookmarkStart w:id="8" w:name="_wuqqbyr95daa" w:colFirst="0" w:colLast="0"/>
      <w:bookmarkEnd w:id="8"/>
    </w:p>
    <w:p w:rsidR="00BE35A1" w:rsidRPr="00CA7B01" w:rsidRDefault="00BE35A1" w:rsidP="00CA7B01">
      <w:pPr>
        <w:keepNext/>
        <w:keepLines/>
        <w:widowControl w:val="0"/>
        <w:shd w:val="clear" w:color="auto" w:fill="D9D9D9" w:themeFill="background1" w:themeFillShade="D9"/>
        <w:spacing w:before="240" w:after="240"/>
        <w:outlineLvl w:val="1"/>
        <w:rPr>
          <w:rFonts w:ascii="Times New Roman" w:eastAsia="Times New Roman" w:hAnsi="Times New Roman" w:cs="Times New Roman"/>
          <w:b/>
          <w:sz w:val="24"/>
          <w:lang w:eastAsia="pl-PL"/>
        </w:rPr>
      </w:pPr>
      <w:bookmarkStart w:id="9" w:name="_35nkun2" w:colFirst="0" w:colLast="0"/>
      <w:bookmarkEnd w:id="9"/>
      <w:r w:rsidRPr="00CA7B01">
        <w:rPr>
          <w:rFonts w:ascii="Times New Roman" w:eastAsia="Times New Roman" w:hAnsi="Times New Roman" w:cs="Times New Roman"/>
          <w:b/>
          <w:sz w:val="24"/>
          <w:lang w:eastAsia="pl-PL"/>
        </w:rPr>
        <w:t>VI. KRYTERIA WYBORU I OCENY OPERACJI</w:t>
      </w:r>
    </w:p>
    <w:p w:rsidR="00BE35A1" w:rsidRPr="00CA7B01" w:rsidRDefault="00BE35A1" w:rsidP="00CA7B01">
      <w:pPr>
        <w:widowControl w:val="0"/>
        <w:numPr>
          <w:ilvl w:val="0"/>
          <w:numId w:val="24"/>
        </w:numPr>
        <w:spacing w:before="120"/>
        <w:contextualSpacing/>
        <w:jc w:val="both"/>
        <w:rPr>
          <w:rFonts w:ascii="Times New Roman" w:eastAsia="Calibri" w:hAnsi="Times New Roman" w:cs="Times New Roman"/>
          <w:lang w:eastAsia="pl-PL"/>
        </w:rPr>
      </w:pPr>
      <w:r w:rsidRPr="00CA7B01">
        <w:rPr>
          <w:rFonts w:ascii="Times New Roman" w:eastAsia="Calibri" w:hAnsi="Times New Roman" w:cs="Times New Roman"/>
          <w:lang w:eastAsia="pl-PL"/>
        </w:rPr>
        <w:t>Rada dokonuje wyboru operacji pod względem zgodności z LSR tj. sprawdza czy operacja zakłada realizację celów głównych i szczegółowych LSR przez osiągnięcie zaplanowanych wskaźników oraz zgodności z PROW na lata 2014-2020 Poddziałanie „Wsparcie na wdrażanie operacji w ramach strategii rozwoju lokalnego kierowanego przez społeczność” lub Programu Operacyjnego Rybactwo i Morze, Priorytet 4 „Zwiększenie zatrudnienia i spójności terytorialnej”.</w:t>
      </w:r>
    </w:p>
    <w:p w:rsidR="00BE35A1" w:rsidRPr="00CA7B01" w:rsidRDefault="00BE35A1" w:rsidP="00CA7B01">
      <w:pPr>
        <w:widowControl w:val="0"/>
        <w:numPr>
          <w:ilvl w:val="0"/>
          <w:numId w:val="24"/>
        </w:numPr>
        <w:spacing w:before="120"/>
        <w:contextualSpacing/>
        <w:jc w:val="both"/>
        <w:rPr>
          <w:rFonts w:ascii="Times New Roman" w:eastAsia="Calibri" w:hAnsi="Times New Roman" w:cs="Times New Roman"/>
          <w:lang w:eastAsia="pl-PL"/>
        </w:rPr>
      </w:pPr>
      <w:r w:rsidRPr="00CA7B01">
        <w:rPr>
          <w:rFonts w:ascii="Times New Roman" w:eastAsia="Calibri" w:hAnsi="Times New Roman" w:cs="Times New Roman"/>
          <w:lang w:eastAsia="pl-PL"/>
        </w:rPr>
        <w:t>Ocena zgodności operacji z LSR, polega na tym, że każdy z członków Rady wypełnia Kartę oceny zgodności operacji z LSR.(zał. nr 5 do Regulaminu Rady)</w:t>
      </w:r>
    </w:p>
    <w:p w:rsidR="00BE35A1" w:rsidRPr="00CA7B01" w:rsidRDefault="00BE35A1" w:rsidP="00CA7B01">
      <w:pPr>
        <w:widowControl w:val="0"/>
        <w:numPr>
          <w:ilvl w:val="0"/>
          <w:numId w:val="24"/>
        </w:numPr>
        <w:spacing w:before="120"/>
        <w:contextualSpacing/>
        <w:jc w:val="both"/>
        <w:rPr>
          <w:rFonts w:ascii="Times New Roman" w:eastAsia="Calibri" w:hAnsi="Times New Roman" w:cs="Times New Roman"/>
          <w:lang w:eastAsia="pl-PL"/>
        </w:rPr>
      </w:pPr>
      <w:r w:rsidRPr="00CA7B01">
        <w:rPr>
          <w:rFonts w:ascii="Times New Roman" w:eastAsia="Calibri" w:hAnsi="Times New Roman" w:cs="Times New Roman"/>
          <w:lang w:eastAsia="pl-PL"/>
        </w:rPr>
        <w:t xml:space="preserve">Rada dokonuje wyboru operacji pod względem spełnienia lokalnych kryteriów wyboru operacji poprzez przyznanie punktów za spełnienie poszczególnych kryteriów. Każdy z członków Rady wypełnia odpowiednią „Kartę oceny operacji według lokalnych kryteriów LGD” w zakresach, </w:t>
      </w:r>
      <w:r w:rsidRPr="00CA7B01">
        <w:rPr>
          <w:rFonts w:ascii="Times New Roman" w:eastAsia="Calibri" w:hAnsi="Times New Roman" w:cs="Times New Roman"/>
          <w:lang w:eastAsia="pl-PL"/>
        </w:rPr>
        <w:br/>
        <w:t>o których mowa w Rozporządzeniu LSR i Rozporządzeniu PO RiM. (zał. nr 6a-6k do Regulaminu Rady)</w:t>
      </w:r>
    </w:p>
    <w:p w:rsidR="00BE35A1" w:rsidRPr="00CA7B01" w:rsidRDefault="00BE35A1" w:rsidP="00CA7B01">
      <w:pPr>
        <w:widowControl w:val="0"/>
        <w:numPr>
          <w:ilvl w:val="0"/>
          <w:numId w:val="24"/>
        </w:numPr>
        <w:spacing w:before="120"/>
        <w:contextualSpacing/>
        <w:jc w:val="both"/>
        <w:rPr>
          <w:rFonts w:ascii="Times New Roman" w:eastAsia="Calibri" w:hAnsi="Times New Roman" w:cs="Times New Roman"/>
          <w:lang w:eastAsia="pl-PL"/>
        </w:rPr>
      </w:pPr>
      <w:r w:rsidRPr="00CA7B01">
        <w:rPr>
          <w:rFonts w:ascii="Times New Roman" w:eastAsia="Calibri" w:hAnsi="Times New Roman" w:cs="Times New Roman"/>
          <w:lang w:eastAsia="pl-PL"/>
        </w:rPr>
        <w:lastRenderedPageBreak/>
        <w:t xml:space="preserve">W kryteriach jakościowych członkowie Rady uzasadniają swoją ocenę. </w:t>
      </w:r>
    </w:p>
    <w:p w:rsidR="00BE35A1" w:rsidRPr="00CA7B01" w:rsidRDefault="00BE35A1" w:rsidP="00CA7B01">
      <w:pPr>
        <w:widowControl w:val="0"/>
        <w:numPr>
          <w:ilvl w:val="0"/>
          <w:numId w:val="24"/>
        </w:numPr>
        <w:spacing w:before="120" w:after="0"/>
        <w:ind w:left="357" w:hanging="357"/>
        <w:contextualSpacing/>
        <w:jc w:val="both"/>
        <w:rPr>
          <w:rFonts w:ascii="Times New Roman" w:eastAsia="Calibri" w:hAnsi="Times New Roman" w:cs="Times New Roman"/>
          <w:strike/>
          <w:lang w:eastAsia="pl-PL"/>
        </w:rPr>
      </w:pPr>
      <w:r w:rsidRPr="00CA7B01">
        <w:rPr>
          <w:rFonts w:ascii="Times New Roman" w:eastAsia="Calibri" w:hAnsi="Times New Roman" w:cs="Times New Roman"/>
          <w:lang w:eastAsia="pl-PL"/>
        </w:rPr>
        <w:t>Dla każdego z przedstawionych zakresów opracowano odrębne kryteria, które zasadne są z punktu widzenia dwóch funduszy wsparcia oraz z diagnozą obszaru. Przyjęto minimalną ilość punktów, którą musi osiągnąć realizowana operacja. Minimalna ilość punktów jest określona dla każdego naboru w karcie z lokalnymi kryteriami oceny.</w:t>
      </w:r>
    </w:p>
    <w:p w:rsidR="00BE35A1" w:rsidRPr="00CA7B01" w:rsidRDefault="00BE35A1" w:rsidP="00CA7B01">
      <w:pPr>
        <w:widowControl w:val="0"/>
        <w:shd w:val="clear" w:color="auto" w:fill="D9D9D9" w:themeFill="background1" w:themeFillShade="D9"/>
        <w:spacing w:before="240" w:after="240"/>
        <w:ind w:left="851" w:hanging="851"/>
        <w:rPr>
          <w:rFonts w:ascii="Times New Roman" w:eastAsia="Calibri" w:hAnsi="Times New Roman" w:cs="Times New Roman"/>
          <w:b/>
          <w:sz w:val="24"/>
          <w:lang w:eastAsia="pl-PL"/>
        </w:rPr>
      </w:pPr>
      <w:bookmarkStart w:id="10" w:name="_1ksv4uv" w:colFirst="0" w:colLast="0"/>
      <w:bookmarkEnd w:id="10"/>
      <w:r w:rsidRPr="00CA7B01">
        <w:rPr>
          <w:rFonts w:ascii="Times New Roman" w:eastAsia="Calibri" w:hAnsi="Times New Roman" w:cs="Times New Roman"/>
          <w:b/>
          <w:sz w:val="24"/>
          <w:lang w:eastAsia="pl-PL"/>
        </w:rPr>
        <w:t>VII. SPOSÓB INFORMOWANIA WNIOSKODAWCÓW O WYNIKACH OCENY</w:t>
      </w:r>
    </w:p>
    <w:p w:rsidR="00BE35A1" w:rsidRPr="00CA7B01" w:rsidRDefault="00BE35A1" w:rsidP="00CA7B01">
      <w:pPr>
        <w:widowControl w:val="0"/>
        <w:numPr>
          <w:ilvl w:val="0"/>
          <w:numId w:val="4"/>
        </w:numPr>
        <w:spacing w:after="0"/>
        <w:ind w:hanging="360"/>
        <w:jc w:val="both"/>
        <w:rPr>
          <w:rFonts w:ascii="Times New Roman" w:eastAsia="Times New Roman" w:hAnsi="Times New Roman" w:cs="Times New Roman"/>
          <w:strike/>
          <w:lang w:eastAsia="pl-PL"/>
        </w:rPr>
      </w:pPr>
      <w:r w:rsidRPr="00CA7B01">
        <w:rPr>
          <w:rFonts w:ascii="Times New Roman" w:eastAsia="Calibri" w:hAnsi="Times New Roman" w:cs="Times New Roman"/>
          <w:lang w:eastAsia="pl-PL"/>
        </w:rPr>
        <w:t xml:space="preserve">W </w:t>
      </w:r>
      <w:r w:rsidR="00CB7097">
        <w:rPr>
          <w:rFonts w:ascii="Times New Roman" w:eastAsia="Calibri" w:hAnsi="Times New Roman" w:cs="Times New Roman"/>
          <w:lang w:eastAsia="pl-PL"/>
        </w:rPr>
        <w:t xml:space="preserve">terminie 60 dni od dnia następującego po ostatnim dniu terminu składania wniosków o udzielenie wsparcia, o którym mowa w art. 35 ust. 1 lit. b rozporządzenia nr 1303/2013, na operacje realizowane przez podmioty inne niż LGD, </w:t>
      </w:r>
      <w:r w:rsidRPr="00CA7B01">
        <w:rPr>
          <w:rFonts w:ascii="Times New Roman" w:eastAsia="Calibri" w:hAnsi="Times New Roman" w:cs="Times New Roman"/>
          <w:lang w:eastAsia="pl-PL"/>
        </w:rPr>
        <w:t xml:space="preserve">LGD informuje wnioskodawców o wyniku oceny zgodności operacji z LSR lub wyniku wyboru, w tym oceny w zakresie spełniania przez operację kryteriów wyboru wraz z uzasadnieniem oceny i podaniem liczby punktów otrzymanych przez operację (w przypadku pozytywnego wyniku wyboru - zawierającą dodatkowo wskazanie, czy w dniu przekazania wniosków o przyznanie pomocy do zarządu województwa operacja mieści się w limicie środków wskazanym w ogłoszeniu o naborze tych wniosków). </w:t>
      </w:r>
    </w:p>
    <w:p w:rsidR="00BE35A1" w:rsidRPr="00CA7B01" w:rsidRDefault="00BE35A1" w:rsidP="00CA7B01">
      <w:pPr>
        <w:widowControl w:val="0"/>
        <w:numPr>
          <w:ilvl w:val="0"/>
          <w:numId w:val="4"/>
        </w:numPr>
        <w:spacing w:after="0"/>
        <w:ind w:hanging="360"/>
        <w:jc w:val="both"/>
        <w:rPr>
          <w:rFonts w:ascii="Times New Roman" w:eastAsia="Times New Roman" w:hAnsi="Times New Roman" w:cs="Times New Roman"/>
          <w:strike/>
          <w:lang w:eastAsia="pl-PL"/>
        </w:rPr>
      </w:pPr>
      <w:r w:rsidRPr="00CA7B01">
        <w:rPr>
          <w:rFonts w:ascii="Times New Roman" w:eastAsia="Calibri" w:hAnsi="Times New Roman" w:cs="Times New Roman"/>
          <w:lang w:eastAsia="pl-PL"/>
        </w:rPr>
        <w:t xml:space="preserve">LGD informuje o ustalonej kwocie wsparcia. W przypadku pozytywnego wyniku wyboru operacji powyższa informacja zawiera także wskazanie, czy w dniu przekazania przez LGD wniosków o przyznanie pomocy do ZW operacja mieści się w limicie środków wskazanym w ogłoszeniu naboru wniosków o przyznanie pomocy, zgodnie z art. 21 ust. 5 pkt 1 ustawy RLKS. Informację dla wnioskodawców należy sporządzić w postaci pisma, podpisanego przez osobę upoważnioną. </w:t>
      </w:r>
    </w:p>
    <w:p w:rsidR="00BE35A1" w:rsidRPr="00CA7B01" w:rsidRDefault="00BE35A1" w:rsidP="00CA7B01">
      <w:pPr>
        <w:widowControl w:val="0"/>
        <w:numPr>
          <w:ilvl w:val="0"/>
          <w:numId w:val="4"/>
        </w:numPr>
        <w:spacing w:after="0"/>
        <w:ind w:hanging="360"/>
        <w:jc w:val="both"/>
        <w:rPr>
          <w:rFonts w:ascii="Times New Roman" w:eastAsia="Times New Roman" w:hAnsi="Times New Roman" w:cs="Times New Roman"/>
          <w:strike/>
          <w:lang w:eastAsia="pl-PL"/>
        </w:rPr>
      </w:pPr>
      <w:r w:rsidRPr="00CA7B01">
        <w:rPr>
          <w:rFonts w:ascii="Times New Roman" w:eastAsia="Calibri" w:hAnsi="Times New Roman" w:cs="Times New Roman"/>
          <w:lang w:eastAsia="pl-PL"/>
        </w:rPr>
        <w:t xml:space="preserve">Uzasadnienie oceny powinno być przygotowane w sposób pozwalający na ewentualne odniesienie się wnioskodawcy do przyznanych punktów, a więc konieczne jest zawarcie uzasadnienia odnośnie punktów przyznanych za poszczególne kryteria a nie jedynie ogólnego uzasadnienia oceny. W przypadku gdy uzyskana liczba punktów jest wynikiem uśrednienia ocen członków rady za niewystarczające uważa się uzasadnienie informujące, że przyznana liczba punktów wynika z uśrednienia ocen członków rady. Konieczne jest nadal zawarcie uzasadnienia do punktów przyznanych za poszczególne kryteria. </w:t>
      </w:r>
    </w:p>
    <w:p w:rsidR="00BE35A1" w:rsidRPr="00CA7B01" w:rsidRDefault="00BE35A1" w:rsidP="00CA7B01">
      <w:pPr>
        <w:widowControl w:val="0"/>
        <w:numPr>
          <w:ilvl w:val="0"/>
          <w:numId w:val="4"/>
        </w:numPr>
        <w:spacing w:after="0"/>
        <w:ind w:hanging="360"/>
        <w:jc w:val="both"/>
        <w:rPr>
          <w:rFonts w:ascii="Times New Roman" w:eastAsia="Times New Roman" w:hAnsi="Times New Roman" w:cs="Times New Roman"/>
          <w:lang w:eastAsia="pl-PL"/>
        </w:rPr>
      </w:pPr>
      <w:r w:rsidRPr="00CA7B01">
        <w:rPr>
          <w:rFonts w:ascii="Times New Roman" w:eastAsia="Calibri" w:hAnsi="Times New Roman" w:cs="Times New Roman"/>
          <w:lang w:eastAsia="pl-PL"/>
        </w:rPr>
        <w:t>Uzasadnienie dla wnioskodawcy ma postać zestawienia informacji pochodzących z kart oceny wniosków o przyznanie pomocy.</w:t>
      </w:r>
    </w:p>
    <w:p w:rsidR="00BE35A1" w:rsidRPr="00CA7B01" w:rsidRDefault="00BE35A1" w:rsidP="00CA7B01">
      <w:pPr>
        <w:widowControl w:val="0"/>
        <w:numPr>
          <w:ilvl w:val="0"/>
          <w:numId w:val="4"/>
        </w:numPr>
        <w:spacing w:after="0"/>
        <w:ind w:hanging="360"/>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 xml:space="preserve">W terminie </w:t>
      </w:r>
      <w:r w:rsidR="00CB7097">
        <w:rPr>
          <w:rFonts w:ascii="Times New Roman" w:eastAsia="Times New Roman" w:hAnsi="Times New Roman" w:cs="Times New Roman"/>
          <w:lang w:eastAsia="pl-PL"/>
        </w:rPr>
        <w:t xml:space="preserve">o którym mowa w ust. 1, </w:t>
      </w:r>
      <w:r w:rsidRPr="00CA7B01">
        <w:rPr>
          <w:rFonts w:ascii="Times New Roman" w:eastAsia="Times New Roman" w:hAnsi="Times New Roman" w:cs="Times New Roman"/>
          <w:lang w:eastAsia="pl-PL"/>
        </w:rPr>
        <w:t xml:space="preserve">LGD umieszcza </w:t>
      </w:r>
      <w:r w:rsidRPr="00CA7B01">
        <w:rPr>
          <w:rFonts w:ascii="Times New Roman" w:eastAsia="Calibri" w:hAnsi="Times New Roman" w:cs="Times New Roman"/>
          <w:lang w:eastAsia="pl-PL"/>
        </w:rPr>
        <w:t>na stronie internetowej poza listą operacji zgodnych z LSR oraz listą operacji wybranych (ze wskazaniem, które z nich mieszczą się w limicie środków wskazanych w ogłoszeniu naboru wniosków o przyznanie pomocy) (art. 21 ust. 5 pkt 2 ustawy RLKS), protokół z posiedzenia Rady, dotyczącego oceny i wyboru operacji, zawierający informację o wyłączeniach w związku z potencjalnym konfliktem interesów.</w:t>
      </w:r>
    </w:p>
    <w:p w:rsidR="00BE35A1" w:rsidRPr="00CA7B01" w:rsidRDefault="00BE35A1" w:rsidP="00CA7B01">
      <w:pPr>
        <w:widowControl w:val="0"/>
        <w:numPr>
          <w:ilvl w:val="0"/>
          <w:numId w:val="4"/>
        </w:numPr>
        <w:spacing w:after="0"/>
        <w:ind w:hanging="360"/>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W przypadku operacji wybranych przez LGD do finansowania, które mieszczą się w limici</w:t>
      </w:r>
      <w:r w:rsidR="00CB7097">
        <w:rPr>
          <w:rFonts w:ascii="Times New Roman" w:eastAsia="Times New Roman" w:hAnsi="Times New Roman" w:cs="Times New Roman"/>
          <w:lang w:eastAsia="pl-PL"/>
        </w:rPr>
        <w:t xml:space="preserve">e środków, w terminie o którym mowa w ust. 1, </w:t>
      </w:r>
      <w:r w:rsidRPr="00CA7B01">
        <w:rPr>
          <w:rFonts w:ascii="Times New Roman" w:eastAsia="Times New Roman" w:hAnsi="Times New Roman" w:cs="Times New Roman"/>
          <w:lang w:eastAsia="pl-PL"/>
        </w:rPr>
        <w:t>LGD przekazuje informację w tym względzie, jako skan pisma przesyłany jedynie drogą poczty elektronicznej, jeżeli wnioskodawca podał adres email.</w:t>
      </w:r>
      <w:r w:rsidRPr="00CA7B01">
        <w:rPr>
          <w:rFonts w:ascii="Times New Roman" w:eastAsia="Calibri" w:hAnsi="Times New Roman" w:cs="Times New Roman"/>
          <w:lang w:eastAsia="pl-PL"/>
        </w:rPr>
        <w:t xml:space="preserve"> </w:t>
      </w:r>
    </w:p>
    <w:p w:rsidR="00BE35A1" w:rsidRPr="00CA7B01" w:rsidRDefault="00BE35A1" w:rsidP="00CA7B01">
      <w:pPr>
        <w:widowControl w:val="0"/>
        <w:numPr>
          <w:ilvl w:val="0"/>
          <w:numId w:val="4"/>
        </w:numPr>
        <w:spacing w:after="0"/>
        <w:ind w:hanging="360"/>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W pozostałych przypadkach, skan pisma jest przekazywany drogą poczty elektronicznej, a oryginał pisma listem poleconym, za zwrotnym potwierdzeniem odbioru. Jest to niezbędne w celu potwierdzenia doręczenia pisma.</w:t>
      </w:r>
      <w:bookmarkStart w:id="11" w:name="_hwf8vmosfv2m" w:colFirst="0" w:colLast="0"/>
      <w:bookmarkEnd w:id="11"/>
    </w:p>
    <w:p w:rsidR="00BE35A1" w:rsidRPr="00CA7B01" w:rsidRDefault="00BE35A1" w:rsidP="00CA7B01">
      <w:pPr>
        <w:widowControl w:val="0"/>
        <w:spacing w:after="0"/>
        <w:jc w:val="both"/>
        <w:rPr>
          <w:rFonts w:ascii="Times New Roman" w:eastAsia="Calibri" w:hAnsi="Times New Roman" w:cs="Times New Roman"/>
          <w:lang w:eastAsia="pl-PL"/>
        </w:rPr>
      </w:pPr>
    </w:p>
    <w:p w:rsidR="00BE35A1" w:rsidRPr="00CA7B01" w:rsidRDefault="00BE35A1" w:rsidP="00CA7B01">
      <w:pPr>
        <w:widowControl w:val="0"/>
        <w:shd w:val="clear" w:color="auto" w:fill="D9D9D9" w:themeFill="background1" w:themeFillShade="D9"/>
        <w:tabs>
          <w:tab w:val="left" w:pos="567"/>
        </w:tabs>
        <w:spacing w:before="240" w:after="240"/>
        <w:ind w:left="567" w:hanging="567"/>
        <w:jc w:val="both"/>
        <w:rPr>
          <w:rFonts w:ascii="Times New Roman" w:eastAsia="Calibri" w:hAnsi="Times New Roman" w:cs="Times New Roman"/>
          <w:b/>
          <w:sz w:val="24"/>
          <w:lang w:eastAsia="pl-PL"/>
        </w:rPr>
      </w:pPr>
      <w:r w:rsidRPr="00CA7B01">
        <w:rPr>
          <w:rFonts w:ascii="Times New Roman" w:eastAsia="Calibri" w:hAnsi="Times New Roman" w:cs="Times New Roman"/>
          <w:b/>
          <w:sz w:val="24"/>
          <w:lang w:eastAsia="pl-PL"/>
        </w:rPr>
        <w:t>VIII.</w:t>
      </w:r>
      <w:r w:rsidRPr="00CA7B01">
        <w:rPr>
          <w:rFonts w:ascii="Times New Roman" w:eastAsia="Calibri" w:hAnsi="Times New Roman" w:cs="Times New Roman"/>
          <w:b/>
          <w:sz w:val="24"/>
          <w:lang w:eastAsia="pl-PL"/>
        </w:rPr>
        <w:tab/>
        <w:t>ZASADY PRZEKAZYWANIA DO ZARZĄDU WOJEWÓDZTWA DOKUMENTACJI DOTYCZĄCEJ PRZEPROWADZONEGO WYBORU WNIOSKÓW</w:t>
      </w:r>
    </w:p>
    <w:p w:rsidR="00BE35A1" w:rsidRPr="004E05DB" w:rsidRDefault="00BE35A1" w:rsidP="00B0589B">
      <w:pPr>
        <w:pStyle w:val="Akapitzlist"/>
        <w:widowControl w:val="0"/>
        <w:numPr>
          <w:ilvl w:val="0"/>
          <w:numId w:val="34"/>
        </w:numPr>
        <w:tabs>
          <w:tab w:val="left" w:pos="450"/>
        </w:tabs>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 xml:space="preserve">LGD przekazuje do ZW wnioski o przyznanie pomocy na operacje wybrane przez LGD (oryginały) wraz z dokumentami potwierdzającymi dokonanie wyboru operacji zgodnie z art. </w:t>
      </w:r>
      <w:r w:rsidRPr="004E05DB">
        <w:rPr>
          <w:rFonts w:ascii="Times New Roman" w:eastAsia="Courier New" w:hAnsi="Times New Roman" w:cs="Times New Roman"/>
          <w:szCs w:val="24"/>
          <w:lang w:eastAsia="pl-PL"/>
        </w:rPr>
        <w:lastRenderedPageBreak/>
        <w:t>23 ustawy RLKS i zobowiązaniem, o którym mowa w § 5 pkt 10 umowy ramowej.</w:t>
      </w:r>
    </w:p>
    <w:p w:rsidR="00BE35A1" w:rsidRPr="004E05DB" w:rsidRDefault="00BE35A1" w:rsidP="00B0589B">
      <w:pPr>
        <w:pStyle w:val="Akapitzlist"/>
        <w:numPr>
          <w:ilvl w:val="0"/>
          <w:numId w:val="34"/>
        </w:numPr>
        <w:autoSpaceDE w:val="0"/>
        <w:autoSpaceDN w:val="0"/>
        <w:adjustRightInd w:val="0"/>
        <w:spacing w:before="120" w:after="0"/>
        <w:jc w:val="both"/>
        <w:rPr>
          <w:rFonts w:ascii="Times New Roman" w:eastAsia="Calibri" w:hAnsi="Times New Roman" w:cs="Times New Roman"/>
          <w:szCs w:val="24"/>
          <w:lang w:eastAsia="pl-PL"/>
        </w:rPr>
      </w:pPr>
      <w:r w:rsidRPr="004E05DB">
        <w:rPr>
          <w:rFonts w:ascii="Times New Roman" w:eastAsia="Calibri" w:hAnsi="Times New Roman" w:cs="Times New Roman"/>
          <w:szCs w:val="24"/>
          <w:lang w:eastAsia="pl-PL"/>
        </w:rPr>
        <w:t>Informacje o LGD, wynikach wyboru i oceny operacji LGD uzupełnia na pierwszych stronach wniosku o przyznanie pomocy, w miejscu wyznaczonym dla LGD.</w:t>
      </w:r>
    </w:p>
    <w:p w:rsidR="00BE35A1" w:rsidRPr="004E05DB" w:rsidRDefault="00BE35A1" w:rsidP="00B0589B">
      <w:pPr>
        <w:pStyle w:val="Akapitzlist"/>
        <w:widowControl w:val="0"/>
        <w:numPr>
          <w:ilvl w:val="0"/>
          <w:numId w:val="34"/>
        </w:numPr>
        <w:tabs>
          <w:tab w:val="left" w:pos="450"/>
        </w:tabs>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Kopie wniosków o przyznanie pomocy oraz dokumentów potwierdzających dokonanie wyboru operacji podlegają archiwizacji w LGD.</w:t>
      </w:r>
    </w:p>
    <w:p w:rsidR="00BE35A1" w:rsidRPr="004E05DB" w:rsidRDefault="00BE35A1" w:rsidP="00B0589B">
      <w:pPr>
        <w:pStyle w:val="Akapitzlist"/>
        <w:numPr>
          <w:ilvl w:val="0"/>
          <w:numId w:val="34"/>
        </w:numPr>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 xml:space="preserve">LGD jest zobowiązana przetwarzać dane osobowe z poszanowaniem obowiązków wynikających z przepisów prawa dotyczących przetwarzania danych osobowych, w tym </w:t>
      </w:r>
      <w:r w:rsidRPr="004E05DB">
        <w:rPr>
          <w:rFonts w:ascii="Times New Roman" w:eastAsia="Courier New" w:hAnsi="Times New Roman" w:cs="Times New Roman"/>
          <w:szCs w:val="24"/>
          <w:lang w:eastAsia="pl-PL"/>
        </w:rPr>
        <w:br/>
        <w:t xml:space="preserve">z przepisów </w:t>
      </w:r>
      <w:r w:rsidR="00CB7097">
        <w:rPr>
          <w:rFonts w:ascii="Times New Roman" w:eastAsia="Courier New" w:hAnsi="Times New Roman" w:cs="Times New Roman"/>
          <w:szCs w:val="24"/>
          <w:lang w:eastAsia="pl-PL"/>
        </w:rPr>
        <w:t>rozporządzenia Parlamentu Europejskiego i Rady Unii Europejskiej 2016/679 z dnia 27 kwietnia 2016r. w sprawie ochrony osób fizycznych w związku z przetwarzaniem danych osobowych i w sprawie swobodnego przepływu takich danych oraz uchylenia dyrektywy 95/46/WE (RODO) i ustawy z dnia 10 maja 2018 r. o ochronie danych osobowych (tj. Dz. U. z 2019 r., poz. 1781)</w:t>
      </w:r>
      <w:r w:rsidRPr="004E05DB">
        <w:rPr>
          <w:rFonts w:ascii="Times New Roman" w:eastAsia="Courier New" w:hAnsi="Times New Roman" w:cs="Times New Roman"/>
          <w:szCs w:val="24"/>
          <w:lang w:eastAsia="pl-PL"/>
        </w:rPr>
        <w:t>.</w:t>
      </w:r>
    </w:p>
    <w:p w:rsidR="004E05DB" w:rsidRDefault="00BE35A1" w:rsidP="00B0589B">
      <w:pPr>
        <w:pStyle w:val="Akapitzlist"/>
        <w:widowControl w:val="0"/>
        <w:numPr>
          <w:ilvl w:val="0"/>
          <w:numId w:val="34"/>
        </w:numPr>
        <w:tabs>
          <w:tab w:val="left" w:pos="0"/>
        </w:tabs>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LGD jest zobowiązana sporządzić szczegółowe zestawienie przekazywanych dokumentów, wg wzoru, który stanowi Załącznik nr 4 do Wytycznych</w:t>
      </w:r>
      <w:r w:rsidR="00E5199F">
        <w:rPr>
          <w:rFonts w:ascii="Times New Roman" w:eastAsia="Courier New" w:hAnsi="Times New Roman" w:cs="Times New Roman"/>
          <w:szCs w:val="24"/>
          <w:lang w:eastAsia="pl-PL"/>
        </w:rPr>
        <w:t xml:space="preserve"> wydanych przez ministra właściwego do spraw rozwoju obszarów wiejskich</w:t>
      </w:r>
      <w:r w:rsidRPr="004E05DB">
        <w:rPr>
          <w:rFonts w:ascii="Times New Roman" w:eastAsia="Courier New" w:hAnsi="Times New Roman" w:cs="Times New Roman"/>
          <w:szCs w:val="24"/>
          <w:lang w:eastAsia="pl-PL"/>
        </w:rPr>
        <w:t>.</w:t>
      </w:r>
    </w:p>
    <w:p w:rsidR="004E05DB" w:rsidRDefault="00BE35A1" w:rsidP="00B0589B">
      <w:pPr>
        <w:pStyle w:val="Akapitzlist"/>
        <w:widowControl w:val="0"/>
        <w:numPr>
          <w:ilvl w:val="0"/>
          <w:numId w:val="34"/>
        </w:numPr>
        <w:tabs>
          <w:tab w:val="left" w:pos="0"/>
        </w:tabs>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Wnioski o przyznanie pomocy na operacje wybrane LGD powinna przekazywać do ZW w oryginale, zaś dokumenty potwierdzające dokonanie wyboru operacji w oryginale lub kopii potwierdzonej za zgodność z oryginałem przez pracownika LGD. Dopuszczalne jest również przekazanie dokumentów potwierdzających dokonanie wyboru operacji w formie skanu. W piśmie przekazującym nośnik danych zawierający ww. skany dokumentów należy zawrzeć oświadczenie o prawdziwości i zgodności informacji ze stanem faktycznym.</w:t>
      </w:r>
    </w:p>
    <w:p w:rsidR="00BE35A1" w:rsidRPr="004E05DB" w:rsidRDefault="00BE35A1" w:rsidP="00B0589B">
      <w:pPr>
        <w:pStyle w:val="Akapitzlist"/>
        <w:widowControl w:val="0"/>
        <w:numPr>
          <w:ilvl w:val="0"/>
          <w:numId w:val="34"/>
        </w:numPr>
        <w:tabs>
          <w:tab w:val="left" w:pos="0"/>
        </w:tabs>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Przez dokumenty potwierdzające dokonanie wyboru operacji rozumie się:</w:t>
      </w:r>
    </w:p>
    <w:p w:rsidR="00BE35A1" w:rsidRPr="004E05DB" w:rsidRDefault="00BE35A1" w:rsidP="00B0589B">
      <w:pPr>
        <w:pStyle w:val="Akapitzlist"/>
        <w:widowControl w:val="0"/>
        <w:numPr>
          <w:ilvl w:val="0"/>
          <w:numId w:val="35"/>
        </w:numPr>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uchwały podjęte przez radę w sprawie wyboru operacji oraz ustalenia kwoty pomocy (dotyczy operacji wybranych),</w:t>
      </w:r>
    </w:p>
    <w:p w:rsidR="00BE35A1" w:rsidRPr="004E05DB" w:rsidRDefault="00BE35A1" w:rsidP="00B0589B">
      <w:pPr>
        <w:pStyle w:val="Akapitzlist"/>
        <w:widowControl w:val="0"/>
        <w:numPr>
          <w:ilvl w:val="0"/>
          <w:numId w:val="35"/>
        </w:numPr>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kopie pisemnych informacji do wnioskodawców, o których mowa w art. 21 ust. 5 pkt 1 ustawy RLKS (dotyczy operacji wybranych),</w:t>
      </w:r>
    </w:p>
    <w:p w:rsidR="00BE35A1" w:rsidRPr="004E05DB" w:rsidRDefault="00BE35A1" w:rsidP="00B0589B">
      <w:pPr>
        <w:pStyle w:val="Akapitzlist"/>
        <w:widowControl w:val="0"/>
        <w:numPr>
          <w:ilvl w:val="0"/>
          <w:numId w:val="35"/>
        </w:numPr>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listę obecności członków rady podczas głosowania,</w:t>
      </w:r>
    </w:p>
    <w:p w:rsidR="00BE35A1" w:rsidRPr="004E05DB" w:rsidRDefault="00BE35A1" w:rsidP="00B0589B">
      <w:pPr>
        <w:pStyle w:val="Akapitzlist"/>
        <w:widowControl w:val="0"/>
        <w:numPr>
          <w:ilvl w:val="0"/>
          <w:numId w:val="35"/>
        </w:numPr>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karty oceny operacji w ramach oceny kryteriów wyboru LSR lub zestawienie informacji pochodzących z tych kart (dotyczy operacji wybranych, o ile dokumenty te nie stanowią załączników do pisemnych informacji do wnioskodawców, o których mowa w pkt</w:t>
      </w:r>
      <w:r w:rsidR="00410991" w:rsidRPr="004E05DB">
        <w:rPr>
          <w:rFonts w:ascii="Times New Roman" w:eastAsia="Courier New" w:hAnsi="Times New Roman" w:cs="Times New Roman"/>
          <w:szCs w:val="24"/>
          <w:lang w:eastAsia="pl-PL"/>
        </w:rPr>
        <w:t>.</w:t>
      </w:r>
      <w:r w:rsidRPr="004E05DB">
        <w:rPr>
          <w:rFonts w:ascii="Times New Roman" w:eastAsia="Courier New" w:hAnsi="Times New Roman" w:cs="Times New Roman"/>
          <w:szCs w:val="24"/>
          <w:lang w:eastAsia="pl-PL"/>
        </w:rPr>
        <w:t xml:space="preserve"> 2 powyżej),</w:t>
      </w:r>
    </w:p>
    <w:p w:rsidR="00BE35A1" w:rsidRPr="004E05DB" w:rsidRDefault="00BE35A1" w:rsidP="00B0589B">
      <w:pPr>
        <w:pStyle w:val="Akapitzlist"/>
        <w:widowControl w:val="0"/>
        <w:numPr>
          <w:ilvl w:val="0"/>
          <w:numId w:val="35"/>
        </w:numPr>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ewidencję udzielanego w związku z realizowanym naborem doradztwa, w formie rejestru lub oświadczeń podmiotów,</w:t>
      </w:r>
    </w:p>
    <w:p w:rsidR="00BE35A1" w:rsidRPr="004E05DB" w:rsidRDefault="00BE35A1" w:rsidP="00B0589B">
      <w:pPr>
        <w:pStyle w:val="Akapitzlist"/>
        <w:widowControl w:val="0"/>
        <w:numPr>
          <w:ilvl w:val="0"/>
          <w:numId w:val="35"/>
        </w:numPr>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rejestr interesów lub inny dokument pozwalający na identyfikację charakteru powiązań członków rady z wnioskodawcami / poszczególnymi operacjami.</w:t>
      </w:r>
    </w:p>
    <w:p w:rsidR="00BE35A1" w:rsidRPr="004E05DB" w:rsidRDefault="00BE35A1" w:rsidP="00B0589B">
      <w:pPr>
        <w:pStyle w:val="Akapitzlist"/>
        <w:widowControl w:val="0"/>
        <w:numPr>
          <w:ilvl w:val="0"/>
          <w:numId w:val="34"/>
        </w:numPr>
        <w:tabs>
          <w:tab w:val="left" w:pos="450"/>
        </w:tabs>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 xml:space="preserve">Przekazywane dokumenty muszą zawierać informacje, które pozwolą w sposób jednoznaczny </w:t>
      </w:r>
      <w:r w:rsidR="004E05DB" w:rsidRPr="004E05DB">
        <w:rPr>
          <w:rFonts w:ascii="Times New Roman" w:eastAsia="Courier New" w:hAnsi="Times New Roman" w:cs="Times New Roman"/>
          <w:szCs w:val="24"/>
          <w:lang w:eastAsia="pl-PL"/>
        </w:rPr>
        <w:tab/>
      </w:r>
      <w:r w:rsidR="004E05DB" w:rsidRPr="004E05DB">
        <w:rPr>
          <w:rFonts w:ascii="Times New Roman" w:eastAsia="Courier New" w:hAnsi="Times New Roman" w:cs="Times New Roman"/>
          <w:szCs w:val="24"/>
          <w:lang w:eastAsia="pl-PL"/>
        </w:rPr>
        <w:tab/>
      </w:r>
      <w:r w:rsidRPr="004E05DB">
        <w:rPr>
          <w:rFonts w:ascii="Times New Roman" w:eastAsia="Courier New" w:hAnsi="Times New Roman" w:cs="Times New Roman"/>
          <w:szCs w:val="24"/>
          <w:lang w:eastAsia="pl-PL"/>
        </w:rPr>
        <w:t>zidentyfikować operacje. Powinny zawierać co najmniej:</w:t>
      </w:r>
    </w:p>
    <w:p w:rsidR="00BE35A1" w:rsidRPr="004E05DB" w:rsidRDefault="00BE35A1" w:rsidP="00B0589B">
      <w:pPr>
        <w:pStyle w:val="Akapitzlist"/>
        <w:widowControl w:val="0"/>
        <w:numPr>
          <w:ilvl w:val="0"/>
          <w:numId w:val="36"/>
        </w:numPr>
        <w:tabs>
          <w:tab w:val="left" w:pos="284"/>
        </w:tabs>
        <w:spacing w:before="120" w:after="0"/>
        <w:ind w:left="993"/>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 xml:space="preserve">indywidualne oznaczenie sprawy nadane każdemu wnioskowi o przyznanie pomocy </w:t>
      </w:r>
      <w:r w:rsidR="004E05DB">
        <w:rPr>
          <w:rFonts w:ascii="Times New Roman" w:eastAsia="Courier New" w:hAnsi="Times New Roman" w:cs="Times New Roman"/>
          <w:szCs w:val="24"/>
          <w:lang w:eastAsia="pl-PL"/>
        </w:rPr>
        <w:tab/>
      </w:r>
      <w:r w:rsidRPr="004E05DB">
        <w:rPr>
          <w:rFonts w:ascii="Times New Roman" w:eastAsia="Courier New" w:hAnsi="Times New Roman" w:cs="Times New Roman"/>
          <w:szCs w:val="24"/>
          <w:lang w:eastAsia="pl-PL"/>
        </w:rPr>
        <w:t>przez LGD, wpisane na wniosku o przyznanie pomocy w odpowiednim polu,</w:t>
      </w:r>
    </w:p>
    <w:p w:rsidR="00BE35A1" w:rsidRPr="004E05DB" w:rsidRDefault="00BE35A1" w:rsidP="00B0589B">
      <w:pPr>
        <w:pStyle w:val="Akapitzlist"/>
        <w:widowControl w:val="0"/>
        <w:numPr>
          <w:ilvl w:val="0"/>
          <w:numId w:val="36"/>
        </w:numPr>
        <w:tabs>
          <w:tab w:val="left" w:pos="284"/>
        </w:tabs>
        <w:spacing w:before="120" w:after="0"/>
        <w:ind w:left="993"/>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 xml:space="preserve">numer identyfikacyjny podmiotu ubiegającego się o wsparcie, nadany zgodnie z ustawą z dnia 18 grudnia 2003 r. o krajowym systemie ewidencji producentów, </w:t>
      </w:r>
      <w:r w:rsidR="004E05DB" w:rsidRPr="004E05DB">
        <w:rPr>
          <w:rFonts w:ascii="Times New Roman" w:eastAsia="Courier New" w:hAnsi="Times New Roman" w:cs="Times New Roman"/>
          <w:szCs w:val="24"/>
          <w:lang w:eastAsia="pl-PL"/>
        </w:rPr>
        <w:tab/>
      </w:r>
      <w:r w:rsidRPr="004E05DB">
        <w:rPr>
          <w:rFonts w:ascii="Times New Roman" w:eastAsia="Courier New" w:hAnsi="Times New Roman" w:cs="Times New Roman"/>
          <w:szCs w:val="24"/>
          <w:lang w:eastAsia="pl-PL"/>
        </w:rPr>
        <w:t xml:space="preserve">ewidencji gospodarstw rolnych </w:t>
      </w:r>
      <w:r w:rsidRPr="004E05DB">
        <w:rPr>
          <w:rFonts w:ascii="Times New Roman" w:eastAsia="Courier New" w:hAnsi="Times New Roman" w:cs="Times New Roman"/>
          <w:bCs/>
          <w:szCs w:val="24"/>
          <w:lang w:eastAsia="pl-PL"/>
        </w:rPr>
        <w:t xml:space="preserve">oraz ewidencji wniosków o przyznanie płatności </w:t>
      </w:r>
      <w:r w:rsidR="004E05DB" w:rsidRPr="004E05DB">
        <w:rPr>
          <w:rFonts w:ascii="Times New Roman" w:eastAsia="Courier New" w:hAnsi="Times New Roman" w:cs="Times New Roman"/>
          <w:bCs/>
          <w:szCs w:val="24"/>
          <w:lang w:eastAsia="pl-PL"/>
        </w:rPr>
        <w:tab/>
      </w:r>
      <w:r w:rsidR="00E5199F">
        <w:rPr>
          <w:rFonts w:ascii="Times New Roman" w:eastAsia="Courier New" w:hAnsi="Times New Roman" w:cs="Times New Roman"/>
          <w:bCs/>
          <w:szCs w:val="24"/>
          <w:lang w:eastAsia="pl-PL"/>
        </w:rPr>
        <w:t>(Dz.U. z 2020 r. poz. 1206</w:t>
      </w:r>
      <w:r w:rsidRPr="004E05DB">
        <w:rPr>
          <w:rFonts w:ascii="Times New Roman" w:eastAsia="Courier New" w:hAnsi="Times New Roman" w:cs="Times New Roman"/>
          <w:bCs/>
          <w:szCs w:val="24"/>
          <w:lang w:eastAsia="pl-PL"/>
        </w:rPr>
        <w:t>)</w:t>
      </w:r>
      <w:r w:rsidRPr="004E05DB">
        <w:rPr>
          <w:rFonts w:ascii="Times New Roman" w:eastAsia="Courier New" w:hAnsi="Times New Roman" w:cs="Times New Roman"/>
          <w:szCs w:val="24"/>
          <w:lang w:eastAsia="pl-PL"/>
        </w:rPr>
        <w:t>,</w:t>
      </w:r>
    </w:p>
    <w:p w:rsidR="00BE35A1" w:rsidRPr="004E05DB" w:rsidRDefault="00BE35A1" w:rsidP="00B0589B">
      <w:pPr>
        <w:pStyle w:val="Akapitzlist"/>
        <w:widowControl w:val="0"/>
        <w:numPr>
          <w:ilvl w:val="0"/>
          <w:numId w:val="36"/>
        </w:numPr>
        <w:tabs>
          <w:tab w:val="left" w:pos="284"/>
        </w:tabs>
        <w:spacing w:before="120" w:after="0"/>
        <w:ind w:left="993"/>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nazwę/imię i nazwisko podmiotu ubiegającego się o wsparcie,</w:t>
      </w:r>
    </w:p>
    <w:p w:rsidR="00BE35A1" w:rsidRPr="004E05DB" w:rsidRDefault="00BE35A1" w:rsidP="00B0589B">
      <w:pPr>
        <w:pStyle w:val="Akapitzlist"/>
        <w:widowControl w:val="0"/>
        <w:numPr>
          <w:ilvl w:val="0"/>
          <w:numId w:val="36"/>
        </w:numPr>
        <w:tabs>
          <w:tab w:val="left" w:pos="284"/>
        </w:tabs>
        <w:spacing w:before="120" w:after="0"/>
        <w:ind w:left="993"/>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tytuł operacji określony we wniosku o przyznanie pomocy,</w:t>
      </w:r>
    </w:p>
    <w:p w:rsidR="00BE35A1" w:rsidRPr="004E05DB" w:rsidRDefault="00BE35A1" w:rsidP="00B0589B">
      <w:pPr>
        <w:pStyle w:val="Akapitzlist"/>
        <w:widowControl w:val="0"/>
        <w:numPr>
          <w:ilvl w:val="0"/>
          <w:numId w:val="34"/>
        </w:numPr>
        <w:tabs>
          <w:tab w:val="left" w:pos="450"/>
        </w:tabs>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Przekazywana dokumentacja potwierdzająca dokona</w:t>
      </w:r>
      <w:r w:rsidR="004E05DB">
        <w:rPr>
          <w:rFonts w:ascii="Times New Roman" w:eastAsia="Courier New" w:hAnsi="Times New Roman" w:cs="Times New Roman"/>
          <w:szCs w:val="24"/>
          <w:lang w:eastAsia="pl-PL"/>
        </w:rPr>
        <w:t xml:space="preserve">nie wyboru operacji powinna być </w:t>
      </w:r>
      <w:r w:rsidRPr="004E05DB">
        <w:rPr>
          <w:rFonts w:ascii="Times New Roman" w:eastAsia="Courier New" w:hAnsi="Times New Roman" w:cs="Times New Roman"/>
          <w:szCs w:val="24"/>
          <w:lang w:eastAsia="pl-PL"/>
        </w:rPr>
        <w:t>podpisana zgodnie z regulaminem Rady LGD.</w:t>
      </w:r>
    </w:p>
    <w:p w:rsidR="00BE35A1" w:rsidRPr="004E05DB" w:rsidRDefault="00BE35A1" w:rsidP="00B0589B">
      <w:pPr>
        <w:pStyle w:val="Akapitzlist"/>
        <w:widowControl w:val="0"/>
        <w:numPr>
          <w:ilvl w:val="0"/>
          <w:numId w:val="34"/>
        </w:numPr>
        <w:tabs>
          <w:tab w:val="left" w:pos="450"/>
        </w:tabs>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 xml:space="preserve">Jeśli przekazana przez LGD dokumentacja będzie wymagała uzupełnienia braków lub złożenia wyjaśnień, które są niezbędne dla rozstrzygnięcia sprawy dotyczącej przyznania </w:t>
      </w:r>
      <w:r w:rsidRPr="004E05DB">
        <w:rPr>
          <w:rFonts w:ascii="Times New Roman" w:eastAsia="Courier New" w:hAnsi="Times New Roman" w:cs="Times New Roman"/>
          <w:szCs w:val="24"/>
          <w:lang w:eastAsia="pl-PL"/>
        </w:rPr>
        <w:lastRenderedPageBreak/>
        <w:t xml:space="preserve">pomocy, ZW wysyła do LGD wezwanie w tej sprawie. </w:t>
      </w:r>
    </w:p>
    <w:p w:rsidR="00BE35A1" w:rsidRPr="004E05DB" w:rsidRDefault="00BE35A1" w:rsidP="00B0589B">
      <w:pPr>
        <w:pStyle w:val="Akapitzlist"/>
        <w:widowControl w:val="0"/>
        <w:numPr>
          <w:ilvl w:val="0"/>
          <w:numId w:val="34"/>
        </w:numPr>
        <w:tabs>
          <w:tab w:val="left" w:pos="450"/>
        </w:tabs>
        <w:spacing w:before="120" w:after="0"/>
        <w:jc w:val="both"/>
        <w:rPr>
          <w:rFonts w:ascii="Times New Roman" w:eastAsia="Courier New" w:hAnsi="Times New Roman" w:cs="Times New Roman"/>
          <w:szCs w:val="24"/>
          <w:lang w:eastAsia="pl-PL"/>
        </w:rPr>
      </w:pPr>
      <w:r w:rsidRPr="004E05DB">
        <w:rPr>
          <w:rFonts w:ascii="Times New Roman" w:eastAsia="Courier New" w:hAnsi="Times New Roman" w:cs="Times New Roman"/>
          <w:szCs w:val="24"/>
          <w:lang w:eastAsia="pl-PL"/>
        </w:rPr>
        <w:t>Termin na ewentualne usunięcie braków lub złożenie wyjaśnień, które są niezbędne dla rozstrzygnięcia sprawy dotyczącej przyznania pomocy, został określony w art. 23 ust. 2 ustawy RLKS.</w:t>
      </w:r>
    </w:p>
    <w:p w:rsidR="00BE35A1" w:rsidRPr="00CA7B01" w:rsidRDefault="00BE35A1" w:rsidP="00CA7B01">
      <w:pPr>
        <w:widowControl w:val="0"/>
        <w:tabs>
          <w:tab w:val="left" w:pos="426"/>
        </w:tabs>
        <w:spacing w:after="0"/>
        <w:jc w:val="both"/>
        <w:rPr>
          <w:rFonts w:ascii="Times New Roman" w:eastAsia="Calibri" w:hAnsi="Times New Roman" w:cs="Times New Roman"/>
          <w:lang w:eastAsia="pl-PL"/>
        </w:rPr>
      </w:pPr>
    </w:p>
    <w:p w:rsidR="00BE35A1" w:rsidRPr="00CA7B01" w:rsidRDefault="00BE35A1" w:rsidP="00CA7B01">
      <w:pPr>
        <w:widowControl w:val="0"/>
        <w:shd w:val="clear" w:color="auto" w:fill="D9D9D9" w:themeFill="background1" w:themeFillShade="D9"/>
        <w:spacing w:before="240" w:after="240"/>
        <w:ind w:right="-142"/>
        <w:rPr>
          <w:rFonts w:ascii="Times New Roman" w:eastAsia="Times New Roman" w:hAnsi="Times New Roman" w:cs="Times New Roman"/>
          <w:b/>
          <w:sz w:val="24"/>
          <w:lang w:eastAsia="pl-PL"/>
        </w:rPr>
      </w:pPr>
      <w:bookmarkStart w:id="12" w:name="_44sinio" w:colFirst="0" w:colLast="0"/>
      <w:bookmarkEnd w:id="12"/>
      <w:r w:rsidRPr="00CA7B01">
        <w:rPr>
          <w:rFonts w:ascii="Times New Roman" w:eastAsia="Times New Roman" w:hAnsi="Times New Roman" w:cs="Times New Roman"/>
          <w:b/>
          <w:sz w:val="24"/>
          <w:lang w:eastAsia="pl-PL"/>
        </w:rPr>
        <w:t>IX. WNIOSEK BENEFICJENTA O ZMIANĘ UMOWY</w:t>
      </w:r>
    </w:p>
    <w:p w:rsidR="00BE35A1" w:rsidRPr="007D6432" w:rsidRDefault="00BE35A1" w:rsidP="00B0589B">
      <w:pPr>
        <w:pStyle w:val="Akapitzlist"/>
        <w:widowControl w:val="0"/>
        <w:numPr>
          <w:ilvl w:val="0"/>
          <w:numId w:val="39"/>
        </w:numPr>
        <w:tabs>
          <w:tab w:val="left" w:pos="284"/>
        </w:tabs>
        <w:spacing w:before="120"/>
        <w:ind w:left="284" w:hanging="218"/>
        <w:jc w:val="both"/>
        <w:rPr>
          <w:rFonts w:ascii="Times New Roman" w:eastAsia="Calibri" w:hAnsi="Times New Roman" w:cs="Times New Roman"/>
          <w:lang w:eastAsia="pl-PL"/>
        </w:rPr>
      </w:pPr>
      <w:r w:rsidRPr="007D6432">
        <w:rPr>
          <w:rFonts w:ascii="Times New Roman" w:eastAsia="Calibri" w:hAnsi="Times New Roman" w:cs="Times New Roman"/>
          <w:lang w:eastAsia="pl-PL"/>
        </w:rPr>
        <w:t>Umowa o przyznaniu pomocy w ramach poddziałania, zawierana przez beneficjenta innego niż LGD, wskazuje przypadki kiedy zmiana takiej umowy wymaga opinii rady LGD potwierdzającej, że wnioskowana przez Beneficjenta zmiana jest zgodna z LSR oraz kryteriami wyboru operacji stosowanymi przy wyborze tej operacji do finansowania.</w:t>
      </w:r>
    </w:p>
    <w:p w:rsidR="00BE35A1" w:rsidRPr="007D6432" w:rsidRDefault="00BE35A1" w:rsidP="00B0589B">
      <w:pPr>
        <w:pStyle w:val="Akapitzlist"/>
        <w:widowControl w:val="0"/>
        <w:numPr>
          <w:ilvl w:val="0"/>
          <w:numId w:val="39"/>
        </w:numPr>
        <w:tabs>
          <w:tab w:val="left" w:pos="284"/>
        </w:tabs>
        <w:spacing w:before="120" w:after="0"/>
        <w:ind w:left="284" w:hanging="218"/>
        <w:jc w:val="both"/>
        <w:rPr>
          <w:rFonts w:ascii="Times New Roman" w:eastAsia="Calibri" w:hAnsi="Times New Roman" w:cs="Times New Roman"/>
          <w:lang w:eastAsia="pl-PL"/>
        </w:rPr>
      </w:pPr>
      <w:r w:rsidRPr="007D6432">
        <w:rPr>
          <w:rFonts w:ascii="Times New Roman" w:eastAsia="Times New Roman" w:hAnsi="Times New Roman" w:cs="Times New Roman"/>
          <w:lang w:eastAsia="pl-PL"/>
        </w:rPr>
        <w:t>Na wniosek Beneficjenta możliwa jest zmiana umowy, z tym, że zmiana ta nie może powodować:</w:t>
      </w:r>
    </w:p>
    <w:p w:rsidR="00BE35A1" w:rsidRPr="00CA7B01" w:rsidRDefault="00BE35A1" w:rsidP="00CA7B01">
      <w:pPr>
        <w:widowControl w:val="0"/>
        <w:numPr>
          <w:ilvl w:val="0"/>
          <w:numId w:val="10"/>
        </w:numPr>
        <w:spacing w:after="0"/>
        <w:ind w:left="720" w:right="-142" w:hanging="360"/>
        <w:contextualSpacing/>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zwiększenia kwoty pomocy:</w:t>
      </w:r>
    </w:p>
    <w:p w:rsidR="00BE35A1" w:rsidRPr="00CA7B01" w:rsidRDefault="00BE35A1" w:rsidP="00CA7B01">
      <w:pPr>
        <w:widowControl w:val="0"/>
        <w:numPr>
          <w:ilvl w:val="0"/>
          <w:numId w:val="10"/>
        </w:numPr>
        <w:spacing w:after="0"/>
        <w:ind w:left="720" w:right="-142" w:hanging="360"/>
        <w:contextualSpacing/>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zwiększenia zaliczki;</w:t>
      </w:r>
    </w:p>
    <w:p w:rsidR="00BE35A1" w:rsidRPr="00CA7B01" w:rsidRDefault="00BE35A1" w:rsidP="00CA7B01">
      <w:pPr>
        <w:widowControl w:val="0"/>
        <w:numPr>
          <w:ilvl w:val="0"/>
          <w:numId w:val="10"/>
        </w:numPr>
        <w:spacing w:after="0"/>
        <w:ind w:left="720" w:right="-142" w:hanging="360"/>
        <w:contextualSpacing/>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zmiany celu operacji;</w:t>
      </w:r>
    </w:p>
    <w:p w:rsidR="00BE35A1" w:rsidRPr="00CA7B01" w:rsidRDefault="00BE35A1" w:rsidP="00CA7B01">
      <w:pPr>
        <w:widowControl w:val="0"/>
        <w:numPr>
          <w:ilvl w:val="0"/>
          <w:numId w:val="10"/>
        </w:numPr>
        <w:spacing w:after="0"/>
        <w:ind w:left="720" w:right="-142" w:hanging="360"/>
        <w:contextualSpacing/>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zmiany rodzaju wskaźników;</w:t>
      </w:r>
    </w:p>
    <w:p w:rsidR="00BE35A1" w:rsidRPr="00CA7B01" w:rsidRDefault="00BE35A1" w:rsidP="00CA7B01">
      <w:pPr>
        <w:widowControl w:val="0"/>
        <w:numPr>
          <w:ilvl w:val="0"/>
          <w:numId w:val="10"/>
        </w:numPr>
        <w:spacing w:after="0"/>
        <w:ind w:left="720" w:right="-142" w:hanging="360"/>
        <w:contextualSpacing/>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niezgodności z warunkami PROW.</w:t>
      </w:r>
    </w:p>
    <w:p w:rsidR="00BE35A1" w:rsidRPr="007D6432" w:rsidRDefault="00BE35A1" w:rsidP="00B0589B">
      <w:pPr>
        <w:pStyle w:val="Akapitzlist"/>
        <w:widowControl w:val="0"/>
        <w:numPr>
          <w:ilvl w:val="0"/>
          <w:numId w:val="39"/>
        </w:numPr>
        <w:spacing w:after="0"/>
        <w:ind w:left="426" w:right="-142"/>
        <w:jc w:val="both"/>
        <w:rPr>
          <w:rFonts w:ascii="Times New Roman" w:eastAsia="Calibri" w:hAnsi="Times New Roman" w:cs="Times New Roman"/>
          <w:lang w:eastAsia="pl-PL"/>
        </w:rPr>
      </w:pPr>
      <w:r w:rsidRPr="007D6432">
        <w:rPr>
          <w:rFonts w:ascii="Times New Roman" w:eastAsia="Calibri" w:hAnsi="Times New Roman" w:cs="Times New Roman"/>
          <w:lang w:eastAsia="pl-PL"/>
        </w:rPr>
        <w:t>Beneficjent występując do Zarządu Województwa z prośbą o zmianę umowy, załącza opinię Rady. Z prośbą o wydanie ww. opinii Beneficjent zwraca się do LGD osobiście.</w:t>
      </w:r>
    </w:p>
    <w:p w:rsidR="00BE35A1" w:rsidRPr="007D6432" w:rsidRDefault="00BE35A1" w:rsidP="00B0589B">
      <w:pPr>
        <w:pStyle w:val="Akapitzlist"/>
        <w:widowControl w:val="0"/>
        <w:numPr>
          <w:ilvl w:val="0"/>
          <w:numId w:val="39"/>
        </w:numPr>
        <w:spacing w:after="0"/>
        <w:ind w:left="426" w:right="-142"/>
        <w:jc w:val="both"/>
        <w:rPr>
          <w:rFonts w:ascii="Times New Roman" w:eastAsia="Calibri" w:hAnsi="Times New Roman" w:cs="Times New Roman"/>
          <w:lang w:eastAsia="pl-PL"/>
        </w:rPr>
      </w:pPr>
      <w:r w:rsidRPr="007D6432">
        <w:rPr>
          <w:rFonts w:ascii="Times New Roman" w:eastAsia="Calibri" w:hAnsi="Times New Roman" w:cs="Times New Roman"/>
          <w:lang w:eastAsia="pl-PL"/>
        </w:rPr>
        <w:t xml:space="preserve">Przewodniczący Rady lub inna osoba dokonuje analizy wniosku o wydanie opinii LGD </w:t>
      </w:r>
      <w:r w:rsidRPr="007D6432">
        <w:rPr>
          <w:rFonts w:ascii="Times New Roman" w:eastAsia="Calibri" w:hAnsi="Times New Roman" w:cs="Times New Roman"/>
          <w:lang w:eastAsia="pl-PL"/>
        </w:rPr>
        <w:br/>
        <w:t>w sprawie możliwości zmiany umowy oraz analizuje, czy zmieniony zakres operacji miałby wpływ na otrzymanie minimum punktowego i zmianę miejsca na liście operacji wybranych.</w:t>
      </w:r>
    </w:p>
    <w:p w:rsidR="00BE35A1" w:rsidRPr="007D6432" w:rsidRDefault="00BE35A1" w:rsidP="00B0589B">
      <w:pPr>
        <w:pStyle w:val="Akapitzlist"/>
        <w:widowControl w:val="0"/>
        <w:numPr>
          <w:ilvl w:val="0"/>
          <w:numId w:val="39"/>
        </w:numPr>
        <w:spacing w:after="0"/>
        <w:ind w:left="426" w:right="-142"/>
        <w:jc w:val="both"/>
        <w:rPr>
          <w:rFonts w:ascii="Times New Roman" w:eastAsia="Calibri" w:hAnsi="Times New Roman" w:cs="Times New Roman"/>
          <w:strike/>
          <w:lang w:eastAsia="pl-PL"/>
        </w:rPr>
      </w:pPr>
      <w:r w:rsidRPr="007D6432">
        <w:rPr>
          <w:rFonts w:ascii="Times New Roman" w:eastAsia="Calibri" w:hAnsi="Times New Roman" w:cs="Times New Roman"/>
          <w:lang w:eastAsia="pl-PL"/>
        </w:rPr>
        <w:t xml:space="preserve">Przewodniczący Rady, jako upoważniony przedstawiciel Rady, wydaje opinię jednoosobowo, </w:t>
      </w:r>
      <w:r w:rsidRPr="007D6432">
        <w:rPr>
          <w:rFonts w:ascii="Times New Roman" w:eastAsia="Calibri" w:hAnsi="Times New Roman" w:cs="Times New Roman"/>
          <w:lang w:eastAsia="pl-PL"/>
        </w:rPr>
        <w:br/>
        <w:t>w sytuacji, gdy proponowana przez Beneficjenta zmiana umowy nie miałaby wpływu na decyzję</w:t>
      </w:r>
      <w:r w:rsidRPr="007D6432">
        <w:rPr>
          <w:rFonts w:ascii="Times New Roman" w:eastAsia="Calibri" w:hAnsi="Times New Roman" w:cs="Times New Roman"/>
          <w:lang w:eastAsia="pl-PL"/>
        </w:rPr>
        <w:br/>
        <w:t xml:space="preserve">o zgodności operacji z LSR, a także spełnia minimum punktowe warunkujące wybór operacji, o którym mowa w art. 21 ust. 6 pkt 2 ustawy RLKS oraz nadal mieści się w limicie środków podanym w ogłoszeniu naboru wniosków o przyznanie pomocy. </w:t>
      </w:r>
    </w:p>
    <w:p w:rsidR="00BE35A1" w:rsidRPr="007D6432" w:rsidRDefault="00BE35A1" w:rsidP="00B0589B">
      <w:pPr>
        <w:pStyle w:val="Akapitzlist"/>
        <w:widowControl w:val="0"/>
        <w:numPr>
          <w:ilvl w:val="0"/>
          <w:numId w:val="39"/>
        </w:numPr>
        <w:spacing w:after="0"/>
        <w:ind w:left="426" w:right="-142"/>
        <w:jc w:val="both"/>
        <w:rPr>
          <w:rFonts w:ascii="Times New Roman" w:eastAsia="Calibri" w:hAnsi="Times New Roman" w:cs="Times New Roman"/>
          <w:lang w:eastAsia="pl-PL"/>
        </w:rPr>
      </w:pPr>
      <w:r w:rsidRPr="007D6432">
        <w:rPr>
          <w:rFonts w:ascii="Times New Roman" w:eastAsia="Calibri" w:hAnsi="Times New Roman" w:cs="Times New Roman"/>
          <w:lang w:eastAsia="pl-PL"/>
        </w:rPr>
        <w:t>W innej sytuacji Przewodniczący Rady zwołuje posiedzenie Rady zgodnie z trybem określonym w Regulaminie Rady, co skutkuje podjęciem stosownej uchwały przez Radę.</w:t>
      </w:r>
    </w:p>
    <w:p w:rsidR="00E5199F" w:rsidRPr="00E5199F" w:rsidRDefault="00BE35A1" w:rsidP="00B0589B">
      <w:pPr>
        <w:pStyle w:val="Akapitzlist"/>
        <w:widowControl w:val="0"/>
        <w:numPr>
          <w:ilvl w:val="0"/>
          <w:numId w:val="39"/>
        </w:numPr>
        <w:spacing w:after="0"/>
        <w:ind w:left="426" w:right="-142"/>
        <w:jc w:val="both"/>
        <w:rPr>
          <w:rFonts w:ascii="Times New Roman" w:eastAsia="Calibri" w:hAnsi="Times New Roman" w:cs="Times New Roman"/>
          <w:strike/>
          <w:lang w:eastAsia="pl-PL"/>
        </w:rPr>
      </w:pPr>
      <w:r w:rsidRPr="007D6432">
        <w:rPr>
          <w:rFonts w:ascii="Times New Roman" w:eastAsia="Calibri" w:hAnsi="Times New Roman" w:cs="Times New Roman"/>
          <w:lang w:eastAsia="pl-PL"/>
        </w:rPr>
        <w:t>Termin na wydanie opinii przez LGD wynosi 30 dni licząc od dnia następującego po dniu wpływu wniosku (pisma) o wydanie opinii do Biura LGD.</w:t>
      </w:r>
    </w:p>
    <w:p w:rsidR="00E5199F" w:rsidRPr="00E5199F" w:rsidRDefault="00E5199F" w:rsidP="00B0589B">
      <w:pPr>
        <w:pStyle w:val="Akapitzlist"/>
        <w:widowControl w:val="0"/>
        <w:numPr>
          <w:ilvl w:val="0"/>
          <w:numId w:val="39"/>
        </w:numPr>
        <w:spacing w:after="0"/>
        <w:ind w:left="426" w:right="-142"/>
        <w:jc w:val="both"/>
        <w:rPr>
          <w:rFonts w:ascii="Times New Roman" w:eastAsia="Calibri" w:hAnsi="Times New Roman" w:cs="Times New Roman"/>
          <w:strike/>
          <w:lang w:eastAsia="pl-PL"/>
        </w:rPr>
      </w:pPr>
      <w:r w:rsidRPr="00E5199F">
        <w:rPr>
          <w:rFonts w:ascii="Times New Roman" w:eastAsia="Calibri" w:hAnsi="Times New Roman" w:cs="Times New Roman"/>
          <w:lang w:eastAsia="pl-PL"/>
        </w:rPr>
        <w:t>Do kompetencji Rady należy również uzgadnianie zmian w umowie wynikających ze szczególnych przepisów regulujących postępowanie LGD w zakresie umów z beneficjentami Programu PROW w związku z wprowadzeniem na obszarze Rzeczypospolitej Polskiej stanu zagrożenia epidemicznego lub stanu epidemii ogłoszonych w związku z zakażeniami wirusem SARS-CoV-21 do których należy:</w:t>
      </w:r>
    </w:p>
    <w:p w:rsidR="00E5199F" w:rsidRDefault="00E5199F" w:rsidP="00E5199F">
      <w:pPr>
        <w:widowControl w:val="0"/>
        <w:spacing w:after="0"/>
        <w:ind w:left="426" w:right="-142"/>
        <w:jc w:val="both"/>
        <w:rPr>
          <w:rFonts w:ascii="Times New Roman" w:eastAsia="Calibri" w:hAnsi="Times New Roman" w:cs="Times New Roman"/>
          <w:lang w:eastAsia="pl-PL"/>
        </w:rPr>
      </w:pPr>
      <w:r>
        <w:rPr>
          <w:rFonts w:ascii="Times New Roman" w:eastAsia="Calibri" w:hAnsi="Times New Roman" w:cs="Times New Roman"/>
          <w:lang w:eastAsia="pl-PL"/>
        </w:rPr>
        <w:t>1) zwiększanie kwoty przyznanej pomocy, o ile zwiększenie będzie pisemnie uzasadnione dokonanym przez Beneficjenta rozeznaniem rynku, po uzyskaniu zgody ZW na podstawie pozytywnej opinii LGD. Zwiększona kwota pomocy nie może przekroczyć limitu pomocy do wykorzystania przez Beneficjenta w ramach limitu dostępnych środków w okresie realizacji Programu</w:t>
      </w:r>
    </w:p>
    <w:p w:rsidR="00E5199F" w:rsidRDefault="00E5199F" w:rsidP="00E5199F">
      <w:pPr>
        <w:pStyle w:val="Akapitzlist"/>
        <w:widowControl w:val="0"/>
        <w:spacing w:after="0"/>
        <w:ind w:left="426" w:right="-142"/>
        <w:jc w:val="both"/>
        <w:rPr>
          <w:rFonts w:ascii="Times New Roman" w:eastAsia="Calibri" w:hAnsi="Times New Roman" w:cs="Times New Roman"/>
          <w:lang w:eastAsia="pl-PL"/>
        </w:rPr>
      </w:pPr>
      <w:r>
        <w:rPr>
          <w:rFonts w:ascii="Times New Roman" w:eastAsia="Calibri" w:hAnsi="Times New Roman" w:cs="Times New Roman"/>
          <w:lang w:eastAsia="pl-PL"/>
        </w:rPr>
        <w:t xml:space="preserve">2) odstąpienie od egzekwowania warunku dotyczącego zatrudnienia osób z grupy </w:t>
      </w:r>
      <w:proofErr w:type="spellStart"/>
      <w:r>
        <w:rPr>
          <w:rFonts w:ascii="Times New Roman" w:eastAsia="Calibri" w:hAnsi="Times New Roman" w:cs="Times New Roman"/>
          <w:lang w:eastAsia="pl-PL"/>
        </w:rPr>
        <w:t>defaworyzowanej</w:t>
      </w:r>
      <w:proofErr w:type="spellEnd"/>
      <w:r>
        <w:rPr>
          <w:rFonts w:ascii="Times New Roman" w:eastAsia="Calibri" w:hAnsi="Times New Roman" w:cs="Times New Roman"/>
          <w:lang w:eastAsia="pl-PL"/>
        </w:rPr>
        <w:t>, w uzgodnieniu z LGD, w sytuacji, gdy zatrudnienie tych osób stało się niemożliwe z przyczyn związanych z wprowadzeniem na obszarze Rzeczypospolitej Polskiej stanu zagrożenia epidemicznego lub stanu epidemii ogłoszonych w związku z zakażeniami wirusem SARS-CoV-21</w:t>
      </w:r>
    </w:p>
    <w:p w:rsidR="00E5199F" w:rsidRDefault="00E5199F" w:rsidP="00E5199F">
      <w:pPr>
        <w:pStyle w:val="Akapitzlist"/>
        <w:widowControl w:val="0"/>
        <w:spacing w:after="0"/>
        <w:ind w:left="426" w:right="-142"/>
        <w:jc w:val="both"/>
        <w:rPr>
          <w:rFonts w:ascii="Times New Roman" w:eastAsia="Calibri" w:hAnsi="Times New Roman" w:cs="Times New Roman"/>
          <w:lang w:eastAsia="pl-PL"/>
        </w:rPr>
      </w:pPr>
      <w:r>
        <w:rPr>
          <w:rFonts w:ascii="Times New Roman" w:eastAsia="Calibri" w:hAnsi="Times New Roman" w:cs="Times New Roman"/>
          <w:lang w:eastAsia="pl-PL"/>
        </w:rPr>
        <w:t xml:space="preserve">3) zmiana celu operacji w zakresie wskaźnika jego realizacji określonego w umowie, który może ulec zmianie, jeżeli Beneficjent o to zawnioskuje i należycie uzasadni przyczyny tych zmian, przy </w:t>
      </w:r>
      <w:r>
        <w:rPr>
          <w:rFonts w:ascii="Times New Roman" w:eastAsia="Calibri" w:hAnsi="Times New Roman" w:cs="Times New Roman"/>
          <w:lang w:eastAsia="pl-PL"/>
        </w:rPr>
        <w:lastRenderedPageBreak/>
        <w:t>czym zmiana taka wymaga uzyskania zgody ZW na podstawie pozytywnej opinii LGD, a cel przewidziany dla danego działania / cel szczegółowy zostanie osiągnięty zgodnie z przepisami obowiązującymi dla danego instrumentu wsparcia.</w:t>
      </w:r>
    </w:p>
    <w:p w:rsidR="00E5199F" w:rsidRPr="00E5199F" w:rsidRDefault="00E5199F" w:rsidP="00E5199F">
      <w:pPr>
        <w:pStyle w:val="Akapitzlist"/>
        <w:widowControl w:val="0"/>
        <w:spacing w:after="0"/>
        <w:ind w:left="426" w:right="-142"/>
        <w:jc w:val="both"/>
        <w:rPr>
          <w:rFonts w:ascii="Times New Roman" w:eastAsia="Calibri" w:hAnsi="Times New Roman" w:cs="Times New Roman"/>
          <w:lang w:eastAsia="pl-PL"/>
        </w:rPr>
      </w:pPr>
      <w:r>
        <w:rPr>
          <w:rFonts w:ascii="Times New Roman" w:eastAsia="Calibri" w:hAnsi="Times New Roman" w:cs="Times New Roman"/>
          <w:lang w:eastAsia="pl-PL"/>
        </w:rPr>
        <w:t>4) zmiana celu/wskaźników jego realizacji, które jest możliwa  tylko w sytuacji gdy uzyskała zgodę ZW na podstawie pozytywnej opinii LGD, a cel przewidziany dla danego działania / cel szczegółowy zostanie osiągnięty zgodnie z przepisami obowiązującymi dla danego instrumentu wsparcia -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 płatność i Zarząd Województwa rozpatrzy wniosek o płatność zgodnie z postanowieniami zawartej umowy.</w:t>
      </w:r>
    </w:p>
    <w:p w:rsidR="00BE35A1" w:rsidRPr="00CA7B01" w:rsidRDefault="00BE35A1" w:rsidP="00CA7B01">
      <w:pPr>
        <w:keepNext/>
        <w:keepLines/>
        <w:widowControl w:val="0"/>
        <w:shd w:val="clear" w:color="auto" w:fill="D9D9D9" w:themeFill="background1" w:themeFillShade="D9"/>
        <w:spacing w:before="240" w:after="240"/>
        <w:outlineLvl w:val="1"/>
        <w:rPr>
          <w:rFonts w:ascii="Times New Roman" w:eastAsia="Times New Roman" w:hAnsi="Times New Roman" w:cs="Times New Roman"/>
          <w:b/>
          <w:sz w:val="24"/>
          <w:lang w:eastAsia="pl-PL"/>
        </w:rPr>
      </w:pPr>
      <w:bookmarkStart w:id="13" w:name="_z337ya" w:colFirst="0" w:colLast="0"/>
      <w:bookmarkEnd w:id="13"/>
      <w:r w:rsidRPr="00CA7B01">
        <w:rPr>
          <w:rFonts w:ascii="Times New Roman" w:eastAsia="Times New Roman" w:hAnsi="Times New Roman" w:cs="Times New Roman"/>
          <w:b/>
          <w:sz w:val="24"/>
          <w:lang w:eastAsia="pl-PL"/>
        </w:rPr>
        <w:t>X. PROCEDURY ODWOŁAWCZE – PROTESTY</w:t>
      </w:r>
    </w:p>
    <w:p w:rsidR="00BE35A1" w:rsidRPr="00CA7B01" w:rsidRDefault="00BE35A1" w:rsidP="00CA7B01">
      <w:pPr>
        <w:widowControl w:val="0"/>
        <w:spacing w:after="120"/>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Możliwości wniesienia protestu</w:t>
      </w:r>
    </w:p>
    <w:p w:rsidR="00BE35A1" w:rsidRPr="00CA7B01" w:rsidRDefault="00BE35A1" w:rsidP="00CA7B01">
      <w:pPr>
        <w:widowControl w:val="0"/>
        <w:numPr>
          <w:ilvl w:val="1"/>
          <w:numId w:val="9"/>
        </w:numPr>
        <w:tabs>
          <w:tab w:val="left" w:pos="851"/>
          <w:tab w:val="left" w:pos="1200"/>
        </w:tabs>
        <w:spacing w:after="0"/>
        <w:ind w:left="284" w:hanging="284"/>
        <w:jc w:val="both"/>
        <w:rPr>
          <w:rFonts w:ascii="Times New Roman" w:eastAsia="Times New Roman" w:hAnsi="Times New Roman" w:cs="Times New Roman"/>
          <w:lang w:eastAsia="pl-PL"/>
        </w:rPr>
      </w:pPr>
      <w:r w:rsidRPr="00CA7B01">
        <w:rPr>
          <w:rFonts w:ascii="Times New Roman" w:eastAsia="Times New Roman" w:hAnsi="Times New Roman" w:cs="Times New Roman"/>
          <w:lang w:eastAsia="pl-PL"/>
        </w:rPr>
        <w:t>Wnioskodawcy przysługuje prawo wniesienia protestu w terminie 7 dni od dnia doręczenia informacji o wyniku oceny zgodności operacji z LSR lub wyniku wyboru. Protest przysługuje wnioskodawcy od:</w:t>
      </w:r>
    </w:p>
    <w:p w:rsidR="00BE35A1" w:rsidRPr="00CA7B01" w:rsidRDefault="00BE35A1" w:rsidP="00CA7B01">
      <w:pPr>
        <w:widowControl w:val="0"/>
        <w:numPr>
          <w:ilvl w:val="0"/>
          <w:numId w:val="26"/>
        </w:numPr>
        <w:spacing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negatywnej oceny zgodności operacji z LSR, albo</w:t>
      </w:r>
    </w:p>
    <w:p w:rsidR="00BE35A1" w:rsidRPr="00CA7B01" w:rsidRDefault="00BE35A1" w:rsidP="00CA7B01">
      <w:pPr>
        <w:widowControl w:val="0"/>
        <w:numPr>
          <w:ilvl w:val="0"/>
          <w:numId w:val="26"/>
        </w:numPr>
        <w:spacing w:after="0"/>
        <w:jc w:val="both"/>
        <w:rPr>
          <w:rFonts w:ascii="Times New Roman" w:eastAsia="Calibri" w:hAnsi="Times New Roman" w:cs="Times New Roman"/>
          <w:lang w:eastAsia="pl-PL"/>
        </w:rPr>
      </w:pPr>
      <w:r w:rsidRPr="00CA7B01">
        <w:rPr>
          <w:rFonts w:ascii="Times New Roman" w:eastAsia="Calibri" w:hAnsi="Times New Roman" w:cs="Times New Roman"/>
          <w:lang w:eastAsia="pl-PL"/>
        </w:rPr>
        <w:t>nie uzyskania przez operację minimalnej liczy punktów, albo</w:t>
      </w:r>
    </w:p>
    <w:p w:rsidR="00BE35A1" w:rsidRPr="00CA7B01" w:rsidRDefault="00BE35A1" w:rsidP="00CA7B01">
      <w:pPr>
        <w:widowControl w:val="0"/>
        <w:numPr>
          <w:ilvl w:val="0"/>
          <w:numId w:val="26"/>
        </w:numPr>
        <w:spacing w:after="0"/>
        <w:contextualSpacing/>
        <w:rPr>
          <w:rFonts w:ascii="Times New Roman" w:eastAsia="Times New Roman" w:hAnsi="Times New Roman" w:cs="Times New Roman"/>
          <w:lang w:eastAsia="pl-PL"/>
        </w:rPr>
      </w:pPr>
      <w:r w:rsidRPr="00CA7B01">
        <w:rPr>
          <w:rFonts w:ascii="Times New Roman" w:eastAsia="Calibri" w:hAnsi="Times New Roman" w:cs="Times New Roman"/>
          <w:lang w:eastAsia="pl-PL"/>
        </w:rPr>
        <w:t>wyniku wyboru, który powoduje, że  operacja nie mieści się w limicie środków  wskazanym w ogłoszeniu o naborze wniosków o udzielenie wsparcia;</w:t>
      </w:r>
    </w:p>
    <w:p w:rsidR="00BE35A1" w:rsidRPr="00CA7B01" w:rsidRDefault="00BE35A1" w:rsidP="00CA7B01">
      <w:pPr>
        <w:widowControl w:val="0"/>
        <w:numPr>
          <w:ilvl w:val="0"/>
          <w:numId w:val="26"/>
        </w:numPr>
        <w:spacing w:after="0"/>
        <w:contextualSpacing/>
        <w:jc w:val="both"/>
        <w:rPr>
          <w:rFonts w:ascii="Times New Roman" w:eastAsia="Times New Roman" w:hAnsi="Times New Roman" w:cs="Times New Roman"/>
          <w:lang w:eastAsia="pl-PL"/>
        </w:rPr>
      </w:pPr>
      <w:r w:rsidRPr="00CA7B01">
        <w:rPr>
          <w:rFonts w:ascii="Times New Roman" w:eastAsia="Calibri" w:hAnsi="Times New Roman" w:cs="Times New Roman"/>
          <w:lang w:eastAsia="pl-PL"/>
        </w:rPr>
        <w:t>ustalenia przez LGD kwoty niższej niż wnioskowana.</w:t>
      </w:r>
    </w:p>
    <w:p w:rsidR="00BE35A1" w:rsidRPr="00CA7B01" w:rsidRDefault="00BE35A1" w:rsidP="00CA7B01">
      <w:pPr>
        <w:widowControl w:val="0"/>
        <w:numPr>
          <w:ilvl w:val="1"/>
          <w:numId w:val="9"/>
        </w:numPr>
        <w:ind w:left="284" w:hanging="284"/>
        <w:contextualSpacing/>
        <w:jc w:val="both"/>
        <w:rPr>
          <w:rFonts w:ascii="Times New Roman" w:eastAsia="Calibri" w:hAnsi="Times New Roman" w:cs="Times New Roman"/>
          <w:lang w:eastAsia="pl-PL"/>
        </w:rPr>
      </w:pPr>
      <w:r w:rsidRPr="00CA7B01">
        <w:rPr>
          <w:rFonts w:ascii="Times New Roman" w:eastAsia="Calibri" w:hAnsi="Times New Roman" w:cs="Times New Roman"/>
          <w:lang w:eastAsia="pl-PL"/>
        </w:rPr>
        <w:t xml:space="preserve">Wzór pisma wnoszonego protestu przez wnioskodawcę stanowi załącznik nr </w:t>
      </w:r>
      <w:r w:rsidR="00963CDA" w:rsidRPr="00CA7B01">
        <w:rPr>
          <w:rFonts w:ascii="Times New Roman" w:eastAsia="Calibri" w:hAnsi="Times New Roman" w:cs="Times New Roman"/>
          <w:lang w:eastAsia="pl-PL"/>
        </w:rPr>
        <w:t>4</w:t>
      </w:r>
      <w:r w:rsidRPr="00CA7B01">
        <w:rPr>
          <w:rFonts w:ascii="Times New Roman" w:eastAsia="Calibri" w:hAnsi="Times New Roman" w:cs="Times New Roman"/>
          <w:lang w:eastAsia="pl-PL"/>
        </w:rPr>
        <w:t xml:space="preserve"> do </w:t>
      </w:r>
      <w:r w:rsidR="00410991" w:rsidRPr="00CA7B01">
        <w:rPr>
          <w:rFonts w:ascii="Times New Roman" w:eastAsia="Calibri" w:hAnsi="Times New Roman" w:cs="Times New Roman"/>
          <w:lang w:eastAsia="pl-PL"/>
        </w:rPr>
        <w:t>Procedur</w:t>
      </w:r>
      <w:r w:rsidRPr="00CA7B01">
        <w:rPr>
          <w:rFonts w:ascii="Times New Roman" w:eastAsia="Calibri" w:hAnsi="Times New Roman" w:cs="Times New Roman"/>
          <w:lang w:eastAsia="pl-PL"/>
        </w:rPr>
        <w:t>.</w:t>
      </w:r>
    </w:p>
    <w:p w:rsidR="00BE35A1" w:rsidRPr="00CA7B01" w:rsidRDefault="00BE35A1" w:rsidP="00CA7B01">
      <w:pPr>
        <w:widowControl w:val="0"/>
        <w:numPr>
          <w:ilvl w:val="1"/>
          <w:numId w:val="9"/>
        </w:numPr>
        <w:spacing w:after="0"/>
        <w:ind w:left="284" w:hanging="284"/>
        <w:contextualSpacing/>
        <w:jc w:val="both"/>
        <w:rPr>
          <w:rFonts w:ascii="Times New Roman" w:eastAsia="Calibri" w:hAnsi="Times New Roman" w:cs="Times New Roman"/>
          <w:lang w:eastAsia="pl-PL"/>
        </w:rPr>
      </w:pPr>
      <w:r w:rsidRPr="00CA7B01">
        <w:rPr>
          <w:rFonts w:ascii="Times New Roman" w:eastAsia="Times New Roman" w:hAnsi="Times New Roman" w:cs="Times New Roman"/>
          <w:lang w:eastAsia="pl-PL"/>
        </w:rPr>
        <w:t>Do wnoszenia protestu i postępowania wszczętego na skutek jego wniesienia zastosowanie mają przepisy ustawy</w:t>
      </w:r>
      <w:r w:rsidR="00E5199F">
        <w:rPr>
          <w:rFonts w:ascii="Times New Roman" w:eastAsia="Times New Roman" w:hAnsi="Times New Roman" w:cs="Times New Roman"/>
          <w:lang w:eastAsia="pl-PL"/>
        </w:rPr>
        <w:t xml:space="preserve"> w zakresie polityki spójności </w:t>
      </w:r>
      <w:r w:rsidRPr="00CA7B01">
        <w:rPr>
          <w:rFonts w:ascii="Times New Roman" w:eastAsia="Times New Roman" w:hAnsi="Times New Roman" w:cs="Times New Roman"/>
          <w:lang w:eastAsia="pl-PL"/>
        </w:rPr>
        <w:t xml:space="preserve">oraz ustawy </w:t>
      </w:r>
      <w:r w:rsidR="00E5199F">
        <w:rPr>
          <w:rFonts w:ascii="Times New Roman" w:eastAsia="Times New Roman" w:hAnsi="Times New Roman" w:cs="Times New Roman"/>
          <w:lang w:eastAsia="pl-PL"/>
        </w:rPr>
        <w:t>RLKS.</w:t>
      </w:r>
      <w:bookmarkStart w:id="14" w:name="_3j2qqm3" w:colFirst="0" w:colLast="0"/>
      <w:bookmarkStart w:id="15" w:name="_ekotmv8cd4em" w:colFirst="0" w:colLast="0"/>
      <w:bookmarkEnd w:id="14"/>
      <w:bookmarkEnd w:id="15"/>
    </w:p>
    <w:p w:rsidR="00BE35A1" w:rsidRPr="00CA7B01" w:rsidRDefault="00BE35A1" w:rsidP="00CA7B01">
      <w:pPr>
        <w:keepNext/>
        <w:keepLines/>
        <w:widowControl w:val="0"/>
        <w:shd w:val="clear" w:color="auto" w:fill="D9D9D9" w:themeFill="background1" w:themeFillShade="D9"/>
        <w:tabs>
          <w:tab w:val="left" w:pos="567"/>
        </w:tabs>
        <w:spacing w:before="240" w:after="240"/>
        <w:ind w:left="567" w:hanging="567"/>
        <w:jc w:val="both"/>
        <w:outlineLvl w:val="1"/>
        <w:rPr>
          <w:rFonts w:ascii="Times New Roman" w:eastAsia="Times New Roman" w:hAnsi="Times New Roman" w:cs="Times New Roman"/>
          <w:b/>
          <w:sz w:val="24"/>
          <w:szCs w:val="24"/>
          <w:lang w:eastAsia="pl-PL"/>
        </w:rPr>
      </w:pPr>
      <w:bookmarkStart w:id="16" w:name="_1y810tw" w:colFirst="0" w:colLast="0"/>
      <w:bookmarkEnd w:id="16"/>
      <w:r w:rsidRPr="00CA7B01">
        <w:rPr>
          <w:rFonts w:ascii="Times New Roman" w:eastAsia="Times New Roman" w:hAnsi="Times New Roman" w:cs="Times New Roman"/>
          <w:b/>
          <w:sz w:val="24"/>
          <w:szCs w:val="24"/>
          <w:lang w:eastAsia="pl-PL"/>
        </w:rPr>
        <w:t xml:space="preserve">XI. </w:t>
      </w:r>
      <w:r w:rsidRPr="00CA7B01">
        <w:rPr>
          <w:rFonts w:ascii="Times New Roman" w:eastAsia="Times New Roman" w:hAnsi="Times New Roman" w:cs="Times New Roman"/>
          <w:b/>
          <w:sz w:val="24"/>
          <w:szCs w:val="24"/>
          <w:lang w:eastAsia="pl-PL"/>
        </w:rPr>
        <w:tab/>
        <w:t>USTALENIE ZASAD ORAZ  KWOTY WSPARCIA DLA DANEJ OPERACJI OKREŚLA ROZPORZĄDZENIE LSR</w:t>
      </w:r>
    </w:p>
    <w:p w:rsidR="00BE35A1" w:rsidRPr="004E05DB" w:rsidRDefault="00BE35A1" w:rsidP="00B0589B">
      <w:pPr>
        <w:pStyle w:val="Akapitzlist"/>
        <w:widowControl w:val="0"/>
        <w:numPr>
          <w:ilvl w:val="0"/>
          <w:numId w:val="37"/>
        </w:numPr>
        <w:tabs>
          <w:tab w:val="left" w:pos="284"/>
        </w:tabs>
        <w:spacing w:before="120"/>
        <w:ind w:left="284" w:hanging="284"/>
        <w:jc w:val="both"/>
        <w:rPr>
          <w:rFonts w:ascii="Times New Roman" w:eastAsia="Calibri" w:hAnsi="Times New Roman" w:cs="Times New Roman"/>
          <w:lang w:eastAsia="pl-PL"/>
        </w:rPr>
      </w:pPr>
      <w:r w:rsidRPr="004E05DB">
        <w:rPr>
          <w:rFonts w:ascii="Times New Roman" w:eastAsia="Calibri" w:hAnsi="Times New Roman" w:cs="Times New Roman"/>
          <w:lang w:eastAsia="pl-PL"/>
        </w:rPr>
        <w:t>Ustalenie kwoty wsparcia LGD dokonuje mając na uwadze minima</w:t>
      </w:r>
      <w:r w:rsidR="004E05DB">
        <w:rPr>
          <w:rFonts w:ascii="Times New Roman" w:eastAsia="Calibri" w:hAnsi="Times New Roman" w:cs="Times New Roman"/>
          <w:lang w:eastAsia="pl-PL"/>
        </w:rPr>
        <w:t xml:space="preserve">lną całkowitą wartość operacji, </w:t>
      </w:r>
      <w:r w:rsidRPr="004E05DB">
        <w:rPr>
          <w:rFonts w:ascii="Times New Roman" w:eastAsia="Calibri" w:hAnsi="Times New Roman" w:cs="Times New Roman"/>
          <w:lang w:eastAsia="pl-PL"/>
        </w:rPr>
        <w:t>o której mowa w § 4 ust. 1 pkt 6 rozporządzenia LSR, a także w granicach określonych w § 15, § 16 oraz § 18 rozporządzenia LSR</w:t>
      </w:r>
      <w:r w:rsidR="00E5199F">
        <w:rPr>
          <w:rFonts w:ascii="Times New Roman" w:eastAsia="Calibri" w:hAnsi="Times New Roman" w:cs="Times New Roman"/>
          <w:lang w:eastAsia="pl-PL"/>
        </w:rPr>
        <w:t xml:space="preserve"> lub rozporządzenia PO RYBY</w:t>
      </w:r>
      <w:r w:rsidRPr="004E05DB">
        <w:rPr>
          <w:rFonts w:ascii="Times New Roman" w:eastAsia="Calibri" w:hAnsi="Times New Roman" w:cs="Times New Roman"/>
          <w:lang w:eastAsia="pl-PL"/>
        </w:rPr>
        <w:t>.</w:t>
      </w:r>
    </w:p>
    <w:p w:rsidR="00BE35A1" w:rsidRPr="004E05DB" w:rsidRDefault="00BE35A1" w:rsidP="00B0589B">
      <w:pPr>
        <w:pStyle w:val="Akapitzlist"/>
        <w:widowControl w:val="0"/>
        <w:numPr>
          <w:ilvl w:val="0"/>
          <w:numId w:val="37"/>
        </w:numPr>
        <w:tabs>
          <w:tab w:val="left" w:pos="709"/>
        </w:tabs>
        <w:spacing w:before="120"/>
        <w:ind w:left="284" w:hanging="284"/>
        <w:jc w:val="both"/>
        <w:rPr>
          <w:rFonts w:ascii="Times New Roman" w:eastAsia="Calibri" w:hAnsi="Times New Roman" w:cs="Times New Roman"/>
          <w:lang w:eastAsia="pl-PL"/>
        </w:rPr>
      </w:pPr>
      <w:r w:rsidRPr="004E05DB">
        <w:rPr>
          <w:rFonts w:ascii="Times New Roman" w:eastAsia="Calibri" w:hAnsi="Times New Roman" w:cs="Times New Roman"/>
          <w:lang w:eastAsia="pl-PL"/>
        </w:rPr>
        <w:t>Ustalenie kwoty wsparcia w przypadku pomocy udzielanej w formie refundacji poniesionych kosztów kwalifikowalnych (nie dotyczy podejmowania działalności gospodarczej), odbywa się przez sprawdzenie czy:</w:t>
      </w:r>
    </w:p>
    <w:p w:rsidR="00BE35A1" w:rsidRPr="00CA7B01" w:rsidRDefault="00BE35A1" w:rsidP="00CA7B01">
      <w:pPr>
        <w:widowControl w:val="0"/>
        <w:numPr>
          <w:ilvl w:val="0"/>
          <w:numId w:val="30"/>
        </w:numPr>
        <w:autoSpaceDE w:val="0"/>
        <w:autoSpaceDN w:val="0"/>
        <w:adjustRightInd w:val="0"/>
        <w:spacing w:before="120" w:after="0"/>
        <w:ind w:left="644"/>
        <w:jc w:val="both"/>
        <w:rPr>
          <w:rFonts w:ascii="Times New Roman" w:eastAsia="Calibri" w:hAnsi="Times New Roman" w:cs="Times New Roman"/>
          <w:szCs w:val="24"/>
          <w:lang w:eastAsia="pl-PL"/>
        </w:rPr>
      </w:pPr>
      <w:r w:rsidRPr="00CA7B01">
        <w:rPr>
          <w:rFonts w:ascii="Times New Roman" w:eastAsia="Calibri" w:hAnsi="Times New Roman" w:cs="Times New Roman"/>
          <w:szCs w:val="24"/>
          <w:lang w:eastAsia="pl-PL"/>
        </w:rPr>
        <w:t xml:space="preserve">prawidłowo </w:t>
      </w:r>
      <w:bookmarkStart w:id="17" w:name="OLE_LINK3"/>
      <w:bookmarkStart w:id="18" w:name="OLE_LINK4"/>
      <w:r w:rsidRPr="00CA7B01">
        <w:rPr>
          <w:rFonts w:ascii="Times New Roman" w:eastAsia="Calibri" w:hAnsi="Times New Roman" w:cs="Times New Roman"/>
          <w:szCs w:val="24"/>
          <w:lang w:eastAsia="pl-PL"/>
        </w:rPr>
        <w:t xml:space="preserve">zastosowano wskazaną w LSR </w:t>
      </w:r>
      <w:bookmarkEnd w:id="17"/>
      <w:bookmarkEnd w:id="18"/>
      <w:r w:rsidRPr="00CA7B01">
        <w:rPr>
          <w:rFonts w:ascii="Times New Roman" w:eastAsia="Calibri" w:hAnsi="Times New Roman" w:cs="Times New Roman"/>
          <w:szCs w:val="24"/>
          <w:lang w:eastAsia="pl-PL"/>
        </w:rPr>
        <w:t xml:space="preserve">intensywność pomocy określoną dla danej grupy beneficjentów </w:t>
      </w:r>
      <w:bookmarkStart w:id="19" w:name="OLE_LINK1"/>
      <w:bookmarkStart w:id="20" w:name="OLE_LINK2"/>
      <w:r w:rsidRPr="00CA7B01">
        <w:rPr>
          <w:rFonts w:ascii="Times New Roman" w:eastAsia="Calibri" w:hAnsi="Times New Roman" w:cs="Times New Roman"/>
          <w:szCs w:val="24"/>
          <w:lang w:eastAsia="pl-PL"/>
        </w:rPr>
        <w:t xml:space="preserve">w granicach określonych przepisami § </w:t>
      </w:r>
      <w:bookmarkEnd w:id="19"/>
      <w:bookmarkEnd w:id="20"/>
      <w:r w:rsidRPr="00CA7B01">
        <w:rPr>
          <w:rFonts w:ascii="Times New Roman" w:eastAsia="Calibri" w:hAnsi="Times New Roman" w:cs="Times New Roman"/>
          <w:szCs w:val="24"/>
          <w:lang w:eastAsia="pl-PL"/>
        </w:rPr>
        <w:t>18 rozporządzenia LSR - obowiązkowo,</w:t>
      </w:r>
    </w:p>
    <w:p w:rsidR="00BE35A1" w:rsidRPr="00CA7B01" w:rsidRDefault="00BE35A1" w:rsidP="00CA7B01">
      <w:pPr>
        <w:widowControl w:val="0"/>
        <w:numPr>
          <w:ilvl w:val="0"/>
          <w:numId w:val="30"/>
        </w:numPr>
        <w:autoSpaceDE w:val="0"/>
        <w:autoSpaceDN w:val="0"/>
        <w:adjustRightInd w:val="0"/>
        <w:spacing w:before="120" w:after="0"/>
        <w:ind w:left="644"/>
        <w:jc w:val="both"/>
        <w:rPr>
          <w:rFonts w:ascii="Times New Roman" w:eastAsia="Calibri" w:hAnsi="Times New Roman" w:cs="Times New Roman"/>
          <w:szCs w:val="24"/>
          <w:lang w:eastAsia="pl-PL"/>
        </w:rPr>
      </w:pPr>
      <w:r w:rsidRPr="00CA7B01">
        <w:rPr>
          <w:rFonts w:ascii="Times New Roman" w:eastAsia="Calibri" w:hAnsi="Times New Roman" w:cs="Times New Roman"/>
          <w:szCs w:val="24"/>
          <w:lang w:eastAsia="pl-PL"/>
        </w:rPr>
        <w:t>prawidłowo zastosowano wskazaną w LSR lub w ogłoszeniu naboru wniosków o przyznanie pomocy maksymalną kwotę pomocy np. dla danego typu operacji / rodzaju działalności gospodarczej, w granicach określonych przepisami § 15 rozporządzenia LSR - fakultatywnie,</w:t>
      </w:r>
    </w:p>
    <w:p w:rsidR="00BE35A1" w:rsidRPr="00CA7B01" w:rsidRDefault="00BE35A1" w:rsidP="00CA7B01">
      <w:pPr>
        <w:widowControl w:val="0"/>
        <w:numPr>
          <w:ilvl w:val="0"/>
          <w:numId w:val="30"/>
        </w:numPr>
        <w:autoSpaceDE w:val="0"/>
        <w:autoSpaceDN w:val="0"/>
        <w:adjustRightInd w:val="0"/>
        <w:spacing w:before="120" w:after="0"/>
        <w:ind w:left="644"/>
        <w:jc w:val="both"/>
        <w:rPr>
          <w:rFonts w:ascii="Times New Roman" w:eastAsia="Calibri" w:hAnsi="Times New Roman" w:cs="Times New Roman"/>
          <w:szCs w:val="24"/>
          <w:lang w:eastAsia="pl-PL"/>
        </w:rPr>
      </w:pPr>
      <w:r w:rsidRPr="00CA7B01">
        <w:rPr>
          <w:rFonts w:ascii="Times New Roman" w:eastAsia="Calibri" w:hAnsi="Times New Roman" w:cs="Times New Roman"/>
          <w:szCs w:val="24"/>
          <w:lang w:eastAsia="pl-PL"/>
        </w:rPr>
        <w:t xml:space="preserve">kwota pomocy jest racjonalna, a także poprzez weryfikację kosztów kwalifikowalnych operacji - fakultatywnie. </w:t>
      </w:r>
    </w:p>
    <w:p w:rsidR="004E05DB" w:rsidRDefault="00BE35A1" w:rsidP="004E05DB">
      <w:pPr>
        <w:autoSpaceDE w:val="0"/>
        <w:autoSpaceDN w:val="0"/>
        <w:adjustRightInd w:val="0"/>
        <w:spacing w:before="120" w:after="0"/>
        <w:ind w:left="644"/>
        <w:jc w:val="both"/>
        <w:rPr>
          <w:rFonts w:ascii="Times New Roman" w:eastAsia="Calibri" w:hAnsi="Times New Roman" w:cs="Times New Roman"/>
          <w:szCs w:val="24"/>
          <w:lang w:eastAsia="pl-PL"/>
        </w:rPr>
      </w:pPr>
      <w:r w:rsidRPr="00CA7B01">
        <w:rPr>
          <w:rFonts w:ascii="Times New Roman" w:eastAsia="Calibri" w:hAnsi="Times New Roman" w:cs="Times New Roman"/>
          <w:szCs w:val="24"/>
          <w:lang w:eastAsia="pl-PL"/>
        </w:rPr>
        <w:t>Ustalenie kwoty wsparcia w tym przypadku odbywać się będzie zgodnie z procedurą wyboru i oceny operacji w ramach LSR i polegać będzie na sprawdzeniu, czy koszty kwalifikowalne określone we wniosku o przyznanie pomocy są zgodne z zakresem kosztów kwalifikowalnych oraz zasadami dotyczącymi kwalifikowalności określonymi w rozporządzeniu LSR.</w:t>
      </w:r>
    </w:p>
    <w:p w:rsidR="00BE35A1" w:rsidRPr="004E05DB" w:rsidRDefault="00BE35A1" w:rsidP="00B0589B">
      <w:pPr>
        <w:pStyle w:val="Akapitzlist"/>
        <w:numPr>
          <w:ilvl w:val="0"/>
          <w:numId w:val="37"/>
        </w:numPr>
        <w:autoSpaceDE w:val="0"/>
        <w:autoSpaceDN w:val="0"/>
        <w:adjustRightInd w:val="0"/>
        <w:spacing w:before="120" w:after="0"/>
        <w:ind w:left="426"/>
        <w:jc w:val="both"/>
        <w:rPr>
          <w:rFonts w:ascii="Times New Roman" w:eastAsia="Calibri" w:hAnsi="Times New Roman" w:cs="Times New Roman"/>
          <w:szCs w:val="24"/>
          <w:lang w:eastAsia="pl-PL"/>
        </w:rPr>
      </w:pPr>
      <w:r w:rsidRPr="004E05DB">
        <w:rPr>
          <w:rFonts w:ascii="Times New Roman" w:eastAsia="Calibri" w:hAnsi="Times New Roman" w:cs="Times New Roman"/>
          <w:szCs w:val="24"/>
          <w:lang w:eastAsia="pl-PL"/>
        </w:rPr>
        <w:lastRenderedPageBreak/>
        <w:t>W przypadku, gdy kwota pomocy określona we wniosku o przyznanie pomocy przez podmiot ubiegający się o przyznanie pomocy będzie przekraczać:</w:t>
      </w:r>
    </w:p>
    <w:p w:rsidR="00BE35A1" w:rsidRPr="00CA7B01" w:rsidRDefault="00BE35A1" w:rsidP="00CA7B01">
      <w:pPr>
        <w:widowControl w:val="0"/>
        <w:numPr>
          <w:ilvl w:val="0"/>
          <w:numId w:val="31"/>
        </w:numPr>
        <w:autoSpaceDE w:val="0"/>
        <w:autoSpaceDN w:val="0"/>
        <w:adjustRightInd w:val="0"/>
        <w:spacing w:after="0"/>
        <w:jc w:val="both"/>
        <w:rPr>
          <w:rFonts w:ascii="Times New Roman" w:eastAsia="Calibri" w:hAnsi="Times New Roman" w:cs="Times New Roman"/>
          <w:szCs w:val="24"/>
          <w:lang w:eastAsia="pl-PL"/>
        </w:rPr>
      </w:pPr>
      <w:r w:rsidRPr="00CA7B01">
        <w:rPr>
          <w:rFonts w:ascii="Times New Roman" w:eastAsia="Calibri" w:hAnsi="Times New Roman" w:cs="Times New Roman"/>
          <w:szCs w:val="24"/>
          <w:lang w:eastAsia="pl-PL"/>
        </w:rPr>
        <w:t xml:space="preserve">kwotę pomocy ustaloną przez LGD, lub </w:t>
      </w:r>
    </w:p>
    <w:p w:rsidR="00BE35A1" w:rsidRPr="00CA7B01" w:rsidRDefault="00BE35A1" w:rsidP="00CA7B01">
      <w:pPr>
        <w:widowControl w:val="0"/>
        <w:numPr>
          <w:ilvl w:val="0"/>
          <w:numId w:val="31"/>
        </w:numPr>
        <w:autoSpaceDE w:val="0"/>
        <w:autoSpaceDN w:val="0"/>
        <w:adjustRightInd w:val="0"/>
        <w:spacing w:after="0"/>
        <w:jc w:val="both"/>
        <w:rPr>
          <w:rFonts w:ascii="Times New Roman" w:eastAsia="Calibri" w:hAnsi="Times New Roman" w:cs="Times New Roman"/>
          <w:szCs w:val="24"/>
          <w:lang w:eastAsia="pl-PL"/>
        </w:rPr>
      </w:pPr>
      <w:r w:rsidRPr="00CA7B01">
        <w:rPr>
          <w:rFonts w:ascii="Times New Roman" w:eastAsia="Calibri" w:hAnsi="Times New Roman" w:cs="Times New Roman"/>
          <w:szCs w:val="24"/>
          <w:lang w:eastAsia="pl-PL"/>
        </w:rPr>
        <w:t xml:space="preserve">maksymalną kwotę pomocy określoną w § 15 rozporządzenia LSR, lub </w:t>
      </w:r>
    </w:p>
    <w:p w:rsidR="00BE35A1" w:rsidRPr="00CA7B01" w:rsidRDefault="00BE35A1" w:rsidP="00CA7B01">
      <w:pPr>
        <w:widowControl w:val="0"/>
        <w:numPr>
          <w:ilvl w:val="0"/>
          <w:numId w:val="31"/>
        </w:numPr>
        <w:autoSpaceDE w:val="0"/>
        <w:autoSpaceDN w:val="0"/>
        <w:adjustRightInd w:val="0"/>
        <w:spacing w:after="0"/>
        <w:jc w:val="both"/>
        <w:rPr>
          <w:rFonts w:ascii="Times New Roman" w:eastAsia="Calibri" w:hAnsi="Times New Roman" w:cs="Times New Roman"/>
          <w:szCs w:val="24"/>
          <w:lang w:eastAsia="pl-PL"/>
        </w:rPr>
      </w:pPr>
      <w:r w:rsidRPr="00CA7B01">
        <w:rPr>
          <w:rFonts w:ascii="Times New Roman" w:eastAsia="Calibri" w:hAnsi="Times New Roman" w:cs="Times New Roman"/>
          <w:szCs w:val="24"/>
          <w:lang w:eastAsia="pl-PL"/>
        </w:rPr>
        <w:t xml:space="preserve">dostępne dla beneficjenta limity (pozostający do wykorzystania limit na beneficjenta w okresie programowania 2014-2020) </w:t>
      </w:r>
    </w:p>
    <w:p w:rsidR="00BE35A1" w:rsidRPr="00CA7B01" w:rsidRDefault="00BE35A1" w:rsidP="00CA7B01">
      <w:pPr>
        <w:autoSpaceDE w:val="0"/>
        <w:autoSpaceDN w:val="0"/>
        <w:adjustRightInd w:val="0"/>
        <w:spacing w:after="0"/>
        <w:ind w:left="284"/>
        <w:rPr>
          <w:rFonts w:ascii="Times New Roman" w:eastAsia="Calibri" w:hAnsi="Times New Roman" w:cs="Times New Roman"/>
          <w:szCs w:val="24"/>
          <w:lang w:eastAsia="pl-PL"/>
        </w:rPr>
      </w:pPr>
      <w:r w:rsidRPr="00CA7B01">
        <w:rPr>
          <w:rFonts w:ascii="Times New Roman" w:eastAsia="Calibri" w:hAnsi="Times New Roman" w:cs="Times New Roman"/>
          <w:szCs w:val="24"/>
          <w:lang w:eastAsia="pl-PL"/>
        </w:rPr>
        <w:t>– LGD dokonuje ustalenia kwoty wsparcia przez odpowiednie zmniejszenie kwoty pomocy.</w:t>
      </w:r>
    </w:p>
    <w:p w:rsidR="00BE35A1" w:rsidRPr="004E05DB" w:rsidRDefault="00BE35A1" w:rsidP="00B0589B">
      <w:pPr>
        <w:pStyle w:val="Akapitzlist"/>
        <w:numPr>
          <w:ilvl w:val="0"/>
          <w:numId w:val="37"/>
        </w:numPr>
        <w:autoSpaceDE w:val="0"/>
        <w:autoSpaceDN w:val="0"/>
        <w:adjustRightInd w:val="0"/>
        <w:spacing w:after="0"/>
        <w:ind w:left="426"/>
        <w:jc w:val="both"/>
        <w:rPr>
          <w:rFonts w:ascii="Times New Roman" w:eastAsia="Calibri" w:hAnsi="Times New Roman" w:cs="Times New Roman"/>
          <w:szCs w:val="24"/>
          <w:lang w:eastAsia="pl-PL"/>
        </w:rPr>
      </w:pPr>
      <w:r w:rsidRPr="004E05DB">
        <w:rPr>
          <w:rFonts w:ascii="Times New Roman" w:eastAsia="Calibri" w:hAnsi="Times New Roman" w:cs="Times New Roman"/>
          <w:szCs w:val="24"/>
          <w:lang w:eastAsia="pl-PL"/>
        </w:rPr>
        <w:t xml:space="preserve">W przypadku stwierdzenia przez LGD niekwalifikowalności danego kosztu lub w wyniku obniżenia wysokości kosztów w drodze badania racjonalności kwota pomocy ulega odpowiedniemu zmniejszeniu. </w:t>
      </w:r>
    </w:p>
    <w:p w:rsidR="00BE35A1" w:rsidRPr="004E05DB" w:rsidRDefault="00BE35A1" w:rsidP="00B0589B">
      <w:pPr>
        <w:pStyle w:val="Akapitzlist"/>
        <w:numPr>
          <w:ilvl w:val="0"/>
          <w:numId w:val="37"/>
        </w:numPr>
        <w:autoSpaceDE w:val="0"/>
        <w:autoSpaceDN w:val="0"/>
        <w:adjustRightInd w:val="0"/>
        <w:spacing w:before="120" w:after="0"/>
        <w:ind w:left="426"/>
        <w:jc w:val="both"/>
        <w:rPr>
          <w:rFonts w:ascii="Times New Roman" w:eastAsia="Calibri" w:hAnsi="Times New Roman" w:cs="Times New Roman"/>
          <w:szCs w:val="24"/>
          <w:lang w:eastAsia="pl-PL"/>
        </w:rPr>
      </w:pPr>
      <w:r w:rsidRPr="004E05DB">
        <w:rPr>
          <w:rFonts w:ascii="Times New Roman" w:eastAsia="Calibri" w:hAnsi="Times New Roman" w:cs="Times New Roman"/>
          <w:szCs w:val="24"/>
          <w:lang w:eastAsia="pl-PL"/>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należy przeanalizować deklarację podmiotu ubiegającego się o przyznanie pomocy, który ma obowiązek określić możliwość realizacji operacji bez udziału środków publicznych we wniosku o przyznanie pomocy, w celu ograniczenia ryzyka występowania efektu </w:t>
      </w:r>
      <w:proofErr w:type="spellStart"/>
      <w:r w:rsidRPr="004E05DB">
        <w:rPr>
          <w:rFonts w:ascii="Times New Roman" w:eastAsia="Calibri" w:hAnsi="Times New Roman" w:cs="Times New Roman"/>
          <w:szCs w:val="24"/>
          <w:lang w:eastAsia="pl-PL"/>
        </w:rPr>
        <w:t>deadweight</w:t>
      </w:r>
      <w:proofErr w:type="spellEnd"/>
      <w:r w:rsidRPr="004E05DB">
        <w:rPr>
          <w:rFonts w:ascii="Times New Roman" w:eastAsia="Calibri" w:hAnsi="Times New Roman" w:cs="Times New Roman"/>
          <w:szCs w:val="24"/>
          <w:lang w:eastAsia="pl-PL"/>
        </w:rPr>
        <w:t xml:space="preserve">. </w:t>
      </w:r>
    </w:p>
    <w:p w:rsidR="00BE35A1" w:rsidRPr="004E05DB" w:rsidRDefault="00BE35A1" w:rsidP="00B0589B">
      <w:pPr>
        <w:pStyle w:val="Akapitzlist"/>
        <w:numPr>
          <w:ilvl w:val="0"/>
          <w:numId w:val="37"/>
        </w:numPr>
        <w:autoSpaceDE w:val="0"/>
        <w:autoSpaceDN w:val="0"/>
        <w:adjustRightInd w:val="0"/>
        <w:spacing w:before="120" w:after="0"/>
        <w:ind w:left="426"/>
        <w:jc w:val="both"/>
        <w:rPr>
          <w:rFonts w:ascii="Times New Roman" w:eastAsia="Calibri" w:hAnsi="Times New Roman" w:cs="Times New Roman"/>
          <w:szCs w:val="24"/>
          <w:lang w:eastAsia="pl-PL"/>
        </w:rPr>
      </w:pPr>
      <w:r w:rsidRPr="004E05DB">
        <w:rPr>
          <w:rFonts w:ascii="Times New Roman" w:eastAsia="Calibri" w:hAnsi="Times New Roman" w:cs="Times New Roman"/>
          <w:szCs w:val="24"/>
          <w:lang w:eastAsia="pl-PL"/>
        </w:rPr>
        <w:t>Ustalenie kwoty wsparcia w przypadku pomocy udzielanej w formie premii (dotyczy podejmowania działalności gospodarczej), odbywa się przez sprawdzenie czy prawidłowo zastosowano odpowiednią wskazaną w LSR wartość premii określoną na kwotę 60 000,00 zł.</w:t>
      </w:r>
    </w:p>
    <w:p w:rsidR="00BE35A1" w:rsidRPr="007D6432" w:rsidRDefault="00BE35A1" w:rsidP="00B0589B">
      <w:pPr>
        <w:pStyle w:val="Akapitzlist"/>
        <w:numPr>
          <w:ilvl w:val="0"/>
          <w:numId w:val="37"/>
        </w:numPr>
        <w:autoSpaceDE w:val="0"/>
        <w:autoSpaceDN w:val="0"/>
        <w:adjustRightInd w:val="0"/>
        <w:spacing w:before="120" w:after="0"/>
        <w:ind w:left="426"/>
        <w:jc w:val="both"/>
        <w:rPr>
          <w:rFonts w:ascii="Times New Roman" w:eastAsia="Calibri" w:hAnsi="Times New Roman" w:cs="Times New Roman"/>
          <w:szCs w:val="24"/>
          <w:lang w:eastAsia="pl-PL"/>
        </w:rPr>
      </w:pPr>
      <w:r w:rsidRPr="007D6432">
        <w:rPr>
          <w:rFonts w:ascii="Times New Roman" w:eastAsia="Calibri" w:hAnsi="Times New Roman" w:cs="Times New Roman"/>
          <w:szCs w:val="24"/>
          <w:lang w:eastAsia="pl-PL"/>
        </w:rPr>
        <w:t>Ponadto ustalenie kwoty wsparcia w przypadku pomocy udzielanej w formie premii odbywać się będzie poprzez sprawdzenie pytań określonych w punkcie 6 i 7 w sekcji VIII Załącznika nr 2 do Wytycznych.</w:t>
      </w:r>
    </w:p>
    <w:p w:rsidR="00BE35A1" w:rsidRPr="007D6432" w:rsidRDefault="00BE35A1" w:rsidP="00B0589B">
      <w:pPr>
        <w:pStyle w:val="Akapitzlist"/>
        <w:numPr>
          <w:ilvl w:val="0"/>
          <w:numId w:val="37"/>
        </w:numPr>
        <w:autoSpaceDE w:val="0"/>
        <w:autoSpaceDN w:val="0"/>
        <w:adjustRightInd w:val="0"/>
        <w:spacing w:before="120" w:after="0"/>
        <w:ind w:left="426"/>
        <w:rPr>
          <w:rFonts w:ascii="Times New Roman" w:eastAsia="Calibri" w:hAnsi="Times New Roman" w:cs="Times New Roman"/>
          <w:szCs w:val="24"/>
          <w:lang w:eastAsia="pl-PL"/>
        </w:rPr>
      </w:pPr>
      <w:r w:rsidRPr="007D6432">
        <w:rPr>
          <w:rFonts w:ascii="Times New Roman" w:eastAsia="Calibri" w:hAnsi="Times New Roman" w:cs="Times New Roman"/>
          <w:szCs w:val="24"/>
          <w:lang w:eastAsia="pl-PL"/>
        </w:rPr>
        <w:t>LGD może ustalić jedną stawkę premii lub kilka stawek premii np. dla danego rodzaju działalności gospodarczej. Uzasadnienie przyjętych stawek powinno być poprzedzone analizą i zamieszczone w LSR.</w:t>
      </w:r>
    </w:p>
    <w:p w:rsidR="00BE35A1" w:rsidRPr="007D6432" w:rsidRDefault="00BE35A1" w:rsidP="00B0589B">
      <w:pPr>
        <w:pStyle w:val="Akapitzlist"/>
        <w:numPr>
          <w:ilvl w:val="0"/>
          <w:numId w:val="37"/>
        </w:numPr>
        <w:autoSpaceDE w:val="0"/>
        <w:autoSpaceDN w:val="0"/>
        <w:adjustRightInd w:val="0"/>
        <w:spacing w:before="120" w:after="0"/>
        <w:ind w:left="426"/>
        <w:jc w:val="both"/>
        <w:rPr>
          <w:rFonts w:ascii="Times New Roman" w:eastAsia="Calibri" w:hAnsi="Times New Roman" w:cs="Times New Roman"/>
          <w:szCs w:val="24"/>
          <w:lang w:eastAsia="pl-PL"/>
        </w:rPr>
      </w:pPr>
      <w:r w:rsidRPr="007D6432">
        <w:rPr>
          <w:rFonts w:ascii="Times New Roman" w:eastAsia="Calibri" w:hAnsi="Times New Roman" w:cs="Times New Roman"/>
          <w:szCs w:val="24"/>
          <w:lang w:eastAsia="pl-PL"/>
        </w:rPr>
        <w:t xml:space="preserve">Jeśli wnioskowana kwota premii będzie wyższa od określonej przez LGD w LSR – LGD ustali kwotę wsparcia na poziomie określonym w LSR </w:t>
      </w:r>
    </w:p>
    <w:p w:rsidR="00BE35A1" w:rsidRPr="007D6432" w:rsidRDefault="00BE35A1" w:rsidP="00B0589B">
      <w:pPr>
        <w:pStyle w:val="Akapitzlist"/>
        <w:numPr>
          <w:ilvl w:val="0"/>
          <w:numId w:val="37"/>
        </w:numPr>
        <w:autoSpaceDE w:val="0"/>
        <w:autoSpaceDN w:val="0"/>
        <w:adjustRightInd w:val="0"/>
        <w:spacing w:before="120" w:after="0"/>
        <w:ind w:left="426"/>
        <w:rPr>
          <w:rFonts w:ascii="Times New Roman" w:eastAsia="Calibri" w:hAnsi="Times New Roman" w:cs="Times New Roman"/>
          <w:szCs w:val="24"/>
          <w:lang w:eastAsia="pl-PL"/>
        </w:rPr>
      </w:pPr>
      <w:r w:rsidRPr="007D6432">
        <w:rPr>
          <w:rFonts w:ascii="Times New Roman" w:eastAsia="Calibri" w:hAnsi="Times New Roman" w:cs="Times New Roman"/>
          <w:szCs w:val="24"/>
          <w:lang w:eastAsia="pl-PL"/>
        </w:rPr>
        <w:t>J</w:t>
      </w:r>
      <w:r w:rsidRPr="007D6432">
        <w:rPr>
          <w:rFonts w:ascii="Times New Roman" w:eastAsia="Times New Roman" w:hAnsi="Times New Roman" w:cs="Times New Roman"/>
          <w:szCs w:val="24"/>
          <w:lang w:eastAsia="pl-PL"/>
        </w:rPr>
        <w:t>eśli wnioskowana kwota premii będzie niższa od określonej przez LGD w LSR – operacja zostaje wpisana na listę operacji jako niezgodna z LSR (operacja jest niezgodna z ogłoszeniem naboru wniosków).</w:t>
      </w:r>
    </w:p>
    <w:p w:rsidR="00BE35A1" w:rsidRPr="00CA7B01" w:rsidRDefault="00BE35A1" w:rsidP="00CA7B01">
      <w:pPr>
        <w:widowControl w:val="0"/>
        <w:spacing w:after="0"/>
        <w:jc w:val="both"/>
        <w:rPr>
          <w:rFonts w:ascii="Times New Roman" w:eastAsia="Times New Roman" w:hAnsi="Times New Roman" w:cs="Times New Roman"/>
          <w:lang w:eastAsia="pl-PL"/>
        </w:rPr>
      </w:pPr>
    </w:p>
    <w:p w:rsidR="00BE35A1" w:rsidRPr="00CA7B01" w:rsidRDefault="00CA7B01" w:rsidP="00CA7B01">
      <w:pPr>
        <w:widowControl w:val="0"/>
        <w:tabs>
          <w:tab w:val="left" w:pos="284"/>
        </w:tabs>
        <w:spacing w:before="120"/>
        <w:jc w:val="both"/>
        <w:rPr>
          <w:rFonts w:ascii="Times New Roman" w:eastAsia="Calibri" w:hAnsi="Times New Roman" w:cs="Times New Roman"/>
          <w:b/>
          <w:lang w:eastAsia="pl-PL"/>
        </w:rPr>
      </w:pPr>
      <w:r w:rsidRPr="00CA7B01">
        <w:rPr>
          <w:rFonts w:ascii="Times New Roman" w:eastAsia="Calibri" w:hAnsi="Times New Roman" w:cs="Times New Roman"/>
          <w:b/>
          <w:highlight w:val="lightGray"/>
          <w:lang w:eastAsia="pl-PL"/>
        </w:rPr>
        <w:t>XII</w:t>
      </w:r>
      <w:r w:rsidR="00BE35A1" w:rsidRPr="00CA7B01">
        <w:rPr>
          <w:rFonts w:ascii="Times New Roman" w:eastAsia="Calibri" w:hAnsi="Times New Roman" w:cs="Times New Roman"/>
          <w:b/>
          <w:highlight w:val="lightGray"/>
          <w:lang w:eastAsia="pl-PL"/>
        </w:rPr>
        <w:t>. WEZWANIE DO ZŁOŻENIA WYJAŚNIEŃ LUB DOKUMENTÓW NIEZBĘDNYCH DO OCENY ZGODNOŚCI OPERACJI Z LSR, WYBORU OPERACJI LUB USTALENIA KWOTY WSPARCIA</w:t>
      </w:r>
    </w:p>
    <w:p w:rsidR="00BE35A1" w:rsidRPr="007D6432" w:rsidRDefault="00BE35A1" w:rsidP="00B0589B">
      <w:pPr>
        <w:pStyle w:val="Akapitzlist"/>
        <w:widowControl w:val="0"/>
        <w:numPr>
          <w:ilvl w:val="0"/>
          <w:numId w:val="38"/>
        </w:numPr>
        <w:tabs>
          <w:tab w:val="left" w:pos="284"/>
        </w:tabs>
        <w:spacing w:before="120"/>
        <w:ind w:left="284" w:hanging="218"/>
        <w:jc w:val="both"/>
        <w:rPr>
          <w:rFonts w:ascii="Times New Roman" w:eastAsia="Calibri" w:hAnsi="Times New Roman" w:cs="Times New Roman"/>
          <w:lang w:eastAsia="pl-PL"/>
        </w:rPr>
      </w:pPr>
      <w:r w:rsidRPr="007D6432">
        <w:rPr>
          <w:rFonts w:ascii="Times New Roman" w:eastAsia="Calibri" w:hAnsi="Times New Roman" w:cs="Times New Roman"/>
          <w:lang w:eastAsia="pl-PL"/>
        </w:rPr>
        <w:t>Zgodnie z art. 21 ust. 1a ustawy RLKS, jeżeli w trakcie rozpatrywania wniosku o przyznanie pomocy (na operacje realizowane przez podmioty inne niż LGD) konieczne jest uzyskanie wyjaśnień lub dokumentów niezbędnych do oceny zgodności operacji z LSR, wyboru operacji lub ustalenia kwoty wsparcia, LGD wzywa podmiot ubiegający się o przyznanie pomocy do złożenia tych wyjaśnień lub dokumentów.</w:t>
      </w:r>
    </w:p>
    <w:p w:rsidR="00BE35A1" w:rsidRPr="007D6432" w:rsidRDefault="00BE35A1" w:rsidP="00B0589B">
      <w:pPr>
        <w:pStyle w:val="Akapitzlist"/>
        <w:widowControl w:val="0"/>
        <w:numPr>
          <w:ilvl w:val="0"/>
          <w:numId w:val="38"/>
        </w:numPr>
        <w:tabs>
          <w:tab w:val="left" w:pos="284"/>
        </w:tabs>
        <w:spacing w:before="120"/>
        <w:ind w:left="284" w:hanging="218"/>
        <w:jc w:val="both"/>
        <w:rPr>
          <w:rFonts w:ascii="Times New Roman" w:eastAsia="Calibri" w:hAnsi="Times New Roman" w:cs="Times New Roman"/>
          <w:lang w:eastAsia="pl-PL"/>
        </w:rPr>
      </w:pPr>
      <w:r w:rsidRPr="007D6432">
        <w:rPr>
          <w:rFonts w:ascii="Times New Roman" w:eastAsia="Calibri" w:hAnsi="Times New Roman" w:cs="Times New Roman"/>
          <w:lang w:eastAsia="pl-PL"/>
        </w:rPr>
        <w:t>Wnioskodawca do złożenia wyjaśnień lub dokumentów może być wezwany przez LGD skanem pisma określającego zakres uzupełnień i wyjaśnień, za pomocą poczty elektronicznej wskazanej we wniosku o przyznanie pomocy. O przesłaniu skanu pisma wnioskodawca jest informowany telefonicznie przez pracownika biura, który sporządza notatkę z przeprowadzonej rozmowy.</w:t>
      </w:r>
    </w:p>
    <w:p w:rsidR="00BE35A1" w:rsidRPr="007D6432" w:rsidRDefault="00BE35A1" w:rsidP="00B0589B">
      <w:pPr>
        <w:pStyle w:val="Akapitzlist"/>
        <w:widowControl w:val="0"/>
        <w:numPr>
          <w:ilvl w:val="0"/>
          <w:numId w:val="38"/>
        </w:numPr>
        <w:tabs>
          <w:tab w:val="left" w:pos="284"/>
        </w:tabs>
        <w:spacing w:before="120"/>
        <w:ind w:left="284" w:hanging="218"/>
        <w:jc w:val="both"/>
        <w:rPr>
          <w:rFonts w:ascii="Times New Roman" w:eastAsia="Calibri" w:hAnsi="Times New Roman" w:cs="Times New Roman"/>
          <w:lang w:eastAsia="pl-PL"/>
        </w:rPr>
      </w:pPr>
      <w:r w:rsidRPr="007D6432">
        <w:rPr>
          <w:rFonts w:ascii="Times New Roman" w:eastAsia="Calibri" w:hAnsi="Times New Roman" w:cs="Times New Roman"/>
          <w:lang w:eastAsia="pl-PL"/>
        </w:rPr>
        <w:t xml:space="preserve">Na uzupełnienia o którym mowa w pkt. 2, wnioskodawca ma </w:t>
      </w:r>
      <w:r w:rsidR="00E5199F">
        <w:rPr>
          <w:rFonts w:ascii="Times New Roman" w:eastAsia="Calibri" w:hAnsi="Times New Roman" w:cs="Times New Roman"/>
          <w:lang w:eastAsia="pl-PL"/>
        </w:rPr>
        <w:t>co najmniej 7 dni</w:t>
      </w:r>
      <w:r w:rsidRPr="007D6432">
        <w:rPr>
          <w:rFonts w:ascii="Times New Roman" w:eastAsia="Calibri" w:hAnsi="Times New Roman" w:cs="Times New Roman"/>
          <w:lang w:eastAsia="pl-PL"/>
        </w:rPr>
        <w:t xml:space="preserve"> od momentu powiadomienia go telefonicznego o przesłaniu pisma ws. uzupełnień lub wyjaśnień.   </w:t>
      </w:r>
    </w:p>
    <w:p w:rsidR="00BE35A1" w:rsidRPr="007D6432" w:rsidRDefault="00BE35A1" w:rsidP="00B0589B">
      <w:pPr>
        <w:pStyle w:val="Akapitzlist"/>
        <w:widowControl w:val="0"/>
        <w:numPr>
          <w:ilvl w:val="0"/>
          <w:numId w:val="38"/>
        </w:numPr>
        <w:tabs>
          <w:tab w:val="left" w:pos="284"/>
        </w:tabs>
        <w:spacing w:before="120"/>
        <w:ind w:left="284" w:hanging="218"/>
        <w:jc w:val="both"/>
        <w:rPr>
          <w:rFonts w:ascii="Times New Roman" w:eastAsia="Calibri" w:hAnsi="Times New Roman" w:cs="Times New Roman"/>
          <w:lang w:eastAsia="pl-PL"/>
        </w:rPr>
      </w:pPr>
      <w:r w:rsidRPr="007D6432">
        <w:rPr>
          <w:rFonts w:ascii="Times New Roman" w:eastAsia="Calibri" w:hAnsi="Times New Roman" w:cs="Times New Roman"/>
          <w:lang w:eastAsia="pl-PL"/>
        </w:rPr>
        <w:t xml:space="preserve">Na podmiocie ubiegającym się o przyznanie pomocy ciąży obowiązek przedstawiania dowodów oraz składania wyjaśnień niezbędnych do oceny zgodności operacji z LSR, wyboru operacji lub </w:t>
      </w:r>
      <w:r w:rsidRPr="007D6432">
        <w:rPr>
          <w:rFonts w:ascii="Times New Roman" w:eastAsia="Calibri" w:hAnsi="Times New Roman" w:cs="Times New Roman"/>
          <w:lang w:eastAsia="pl-PL"/>
        </w:rPr>
        <w:lastRenderedPageBreak/>
        <w:t>ustalenia kwoty wsparcia zgodnie z prawdą i bez zatajania czegokolwiek. Ponadto ciężar udowodnienia faktu spoczywa na podmiocie, który z tego faktu wywodzi skutki prawne.</w:t>
      </w:r>
    </w:p>
    <w:p w:rsidR="00BE35A1" w:rsidRPr="007D6432" w:rsidRDefault="00BE35A1" w:rsidP="00B0589B">
      <w:pPr>
        <w:pStyle w:val="Akapitzlist"/>
        <w:widowControl w:val="0"/>
        <w:numPr>
          <w:ilvl w:val="0"/>
          <w:numId w:val="38"/>
        </w:numPr>
        <w:tabs>
          <w:tab w:val="left" w:pos="284"/>
        </w:tabs>
        <w:spacing w:before="120"/>
        <w:ind w:left="284" w:hanging="218"/>
        <w:jc w:val="both"/>
        <w:rPr>
          <w:rFonts w:ascii="Times New Roman" w:eastAsia="Calibri" w:hAnsi="Times New Roman" w:cs="Times New Roman"/>
          <w:lang w:eastAsia="pl-PL"/>
        </w:rPr>
      </w:pPr>
      <w:r w:rsidRPr="007D6432">
        <w:rPr>
          <w:rFonts w:ascii="Times New Roman" w:eastAsia="Calibri" w:hAnsi="Times New Roman" w:cs="Times New Roman"/>
          <w:lang w:eastAsia="pl-PL"/>
        </w:rPr>
        <w:t>Wezwanie do złożenia wyjaśnień lub dokumentów może mieć</w:t>
      </w:r>
      <w:r w:rsidR="007D6432">
        <w:rPr>
          <w:rFonts w:ascii="Times New Roman" w:eastAsia="Calibri" w:hAnsi="Times New Roman" w:cs="Times New Roman"/>
          <w:lang w:eastAsia="pl-PL"/>
        </w:rPr>
        <w:t xml:space="preserve"> miejsce na każdym etapie oceny </w:t>
      </w:r>
      <w:r w:rsidRPr="007D6432">
        <w:rPr>
          <w:rFonts w:ascii="Times New Roman" w:eastAsia="Calibri" w:hAnsi="Times New Roman" w:cs="Times New Roman"/>
          <w:lang w:eastAsia="pl-PL"/>
        </w:rPr>
        <w:t>wniosku przez Biuro i Radę LGD, przy czym w wezwaniu powinien być skonkretyzowany i wskazany przez LGD wymagany zakres uzupełnień.</w:t>
      </w:r>
    </w:p>
    <w:p w:rsidR="00BE35A1" w:rsidRPr="007D6432" w:rsidRDefault="00BE35A1" w:rsidP="00B0589B">
      <w:pPr>
        <w:pStyle w:val="Akapitzlist"/>
        <w:widowControl w:val="0"/>
        <w:numPr>
          <w:ilvl w:val="0"/>
          <w:numId w:val="38"/>
        </w:numPr>
        <w:tabs>
          <w:tab w:val="left" w:pos="284"/>
        </w:tabs>
        <w:spacing w:before="120" w:after="0"/>
        <w:ind w:left="284" w:hanging="218"/>
        <w:jc w:val="both"/>
        <w:rPr>
          <w:rFonts w:ascii="Times New Roman" w:eastAsia="Calibri" w:hAnsi="Times New Roman" w:cs="Times New Roman"/>
          <w:lang w:eastAsia="pl-PL"/>
        </w:rPr>
      </w:pPr>
      <w:r w:rsidRPr="007D6432">
        <w:rPr>
          <w:rFonts w:ascii="Times New Roman" w:eastAsia="Calibri" w:hAnsi="Times New Roman" w:cs="Times New Roman"/>
          <w:lang w:eastAsia="pl-PL"/>
        </w:rPr>
        <w:t>Wezwanie wnioskodawcy przez LGD do złożenia wyjaśnień lub dokumentów powinno mieć miejsce przynajmniej w przypadku, gdy:</w:t>
      </w:r>
    </w:p>
    <w:p w:rsidR="00BE35A1" w:rsidRPr="00CA7B01" w:rsidRDefault="00BE35A1" w:rsidP="00CA7B01">
      <w:pPr>
        <w:widowControl w:val="0"/>
        <w:numPr>
          <w:ilvl w:val="0"/>
          <w:numId w:val="32"/>
        </w:numPr>
        <w:tabs>
          <w:tab w:val="left" w:pos="284"/>
        </w:tabs>
        <w:spacing w:before="120" w:after="0"/>
        <w:ind w:left="644"/>
        <w:jc w:val="both"/>
        <w:rPr>
          <w:rFonts w:ascii="Times New Roman" w:eastAsia="Calibri" w:hAnsi="Times New Roman" w:cs="Times New Roman"/>
          <w:lang w:eastAsia="pl-PL"/>
        </w:rPr>
      </w:pPr>
      <w:r w:rsidRPr="00CA7B01">
        <w:rPr>
          <w:rFonts w:ascii="Times New Roman" w:eastAsia="Calibri" w:hAnsi="Times New Roman" w:cs="Times New Roman"/>
          <w:lang w:eastAsia="pl-PL"/>
        </w:rPr>
        <w:t>dany dokument nie został załączony do wniosku pomimo zaznaczenia w formularzu wniosku, iż wnioskodawca go załącza oraz;</w:t>
      </w:r>
    </w:p>
    <w:p w:rsidR="00BE35A1" w:rsidRPr="00CA7B01" w:rsidRDefault="00BE35A1" w:rsidP="00CA7B01">
      <w:pPr>
        <w:widowControl w:val="0"/>
        <w:numPr>
          <w:ilvl w:val="0"/>
          <w:numId w:val="32"/>
        </w:numPr>
        <w:tabs>
          <w:tab w:val="left" w:pos="284"/>
        </w:tabs>
        <w:spacing w:before="120" w:after="0"/>
        <w:ind w:left="644"/>
        <w:jc w:val="both"/>
        <w:rPr>
          <w:rFonts w:ascii="Times New Roman" w:eastAsia="Calibri" w:hAnsi="Times New Roman" w:cs="Times New Roman"/>
          <w:lang w:eastAsia="pl-PL"/>
        </w:rPr>
      </w:pPr>
      <w:r w:rsidRPr="00CA7B01">
        <w:rPr>
          <w:rFonts w:ascii="Times New Roman" w:eastAsia="Calibri" w:hAnsi="Times New Roman" w:cs="Times New Roman"/>
          <w:lang w:eastAsia="pl-PL"/>
        </w:rPr>
        <w:t>dany dokument nie został załączony (niezależnie od deklaracji wnioskodawcy wyrażonej we wniosku), a z formularza wniosku wynika, że jest to dokument obowiązkowy;</w:t>
      </w:r>
    </w:p>
    <w:p w:rsidR="00BE35A1" w:rsidRPr="00CA7B01" w:rsidRDefault="00BE35A1" w:rsidP="00CA7B01">
      <w:pPr>
        <w:widowControl w:val="0"/>
        <w:numPr>
          <w:ilvl w:val="0"/>
          <w:numId w:val="32"/>
        </w:numPr>
        <w:tabs>
          <w:tab w:val="left" w:pos="284"/>
        </w:tabs>
        <w:spacing w:before="120" w:after="0"/>
        <w:ind w:left="644"/>
        <w:jc w:val="both"/>
        <w:rPr>
          <w:rFonts w:ascii="Times New Roman" w:eastAsia="Calibri" w:hAnsi="Times New Roman" w:cs="Times New Roman"/>
          <w:lang w:eastAsia="pl-PL"/>
        </w:rPr>
      </w:pPr>
      <w:r w:rsidRPr="00CA7B01">
        <w:rPr>
          <w:rFonts w:ascii="Times New Roman" w:eastAsia="Calibri" w:hAnsi="Times New Roman" w:cs="Times New Roman"/>
          <w:lang w:eastAsia="pl-PL"/>
        </w:rPr>
        <w:t>informacje zawarte we wniosku o przyznanie pomocy oraz załącznikach są rozbieżne.</w:t>
      </w:r>
    </w:p>
    <w:p w:rsidR="00BE35A1" w:rsidRPr="007D6432" w:rsidRDefault="00BE35A1" w:rsidP="00B0589B">
      <w:pPr>
        <w:pStyle w:val="Akapitzlist"/>
        <w:widowControl w:val="0"/>
        <w:numPr>
          <w:ilvl w:val="0"/>
          <w:numId w:val="38"/>
        </w:numPr>
        <w:tabs>
          <w:tab w:val="left" w:pos="284"/>
        </w:tabs>
        <w:spacing w:before="120"/>
        <w:ind w:left="284" w:hanging="218"/>
        <w:jc w:val="both"/>
        <w:rPr>
          <w:rFonts w:ascii="Times New Roman" w:eastAsia="Calibri" w:hAnsi="Times New Roman" w:cs="Times New Roman"/>
          <w:lang w:val="x-none" w:eastAsia="pl-PL"/>
        </w:rPr>
      </w:pPr>
      <w:r w:rsidRPr="007D6432">
        <w:rPr>
          <w:rFonts w:ascii="Times New Roman" w:eastAsia="Calibri" w:hAnsi="Times New Roman" w:cs="Times New Roman"/>
          <w:lang w:eastAsia="pl-PL"/>
        </w:rPr>
        <w:t>Dokonując wezwania wnioskodawców do składania wyjaśnień lub dokumentów w zakresie kryteriów wyboru operacji nie należy przyjmować założenia, że wnioskodawca oczekuje przyznania maksymalnej ilości punktów w ramach każdego kryterium. Różnice w ocenie operacji przez poszczególnych członków organu decyzyjnego LGD nie stanowią podstawy do wezwania do złożenia wyjaśnień lub dokumentów.</w:t>
      </w:r>
    </w:p>
    <w:p w:rsidR="001C7C20" w:rsidRPr="000949D0" w:rsidRDefault="00410991" w:rsidP="001C7C20">
      <w:pPr>
        <w:widowControl w:val="0"/>
        <w:tabs>
          <w:tab w:val="left" w:pos="284"/>
        </w:tabs>
        <w:spacing w:before="120"/>
        <w:jc w:val="both"/>
        <w:rPr>
          <w:rFonts w:ascii="Times New Roman" w:eastAsia="Calibri" w:hAnsi="Times New Roman" w:cs="Times New Roman"/>
          <w:b/>
          <w:lang w:eastAsia="pl-PL"/>
        </w:rPr>
      </w:pPr>
      <w:r w:rsidRPr="000949D0">
        <w:rPr>
          <w:rFonts w:ascii="Times New Roman" w:eastAsia="Calibri" w:hAnsi="Times New Roman" w:cs="Times New Roman"/>
          <w:b/>
          <w:lang w:eastAsia="pl-PL"/>
        </w:rPr>
        <w:t>Załączniki:</w:t>
      </w:r>
    </w:p>
    <w:p w:rsidR="001C7C20" w:rsidRPr="00D63A7E" w:rsidRDefault="00410991" w:rsidP="00B0589B">
      <w:pPr>
        <w:pStyle w:val="Akapitzlist"/>
        <w:widowControl w:val="0"/>
        <w:numPr>
          <w:ilvl w:val="0"/>
          <w:numId w:val="33"/>
        </w:numPr>
        <w:tabs>
          <w:tab w:val="left" w:pos="284"/>
        </w:tabs>
        <w:spacing w:before="120"/>
        <w:ind w:left="1080"/>
        <w:jc w:val="both"/>
        <w:rPr>
          <w:rFonts w:ascii="Times New Roman" w:eastAsia="Calibri" w:hAnsi="Times New Roman" w:cs="Times New Roman"/>
          <w:sz w:val="21"/>
          <w:szCs w:val="21"/>
          <w:lang w:eastAsia="pl-PL"/>
        </w:rPr>
      </w:pPr>
      <w:r w:rsidRPr="00D63A7E">
        <w:rPr>
          <w:rFonts w:ascii="Times New Roman" w:eastAsia="Calibri" w:hAnsi="Times New Roman" w:cs="Times New Roman"/>
          <w:sz w:val="21"/>
          <w:szCs w:val="21"/>
          <w:lang w:eastAsia="pl-PL"/>
        </w:rPr>
        <w:t>Rejestr wniosków.</w:t>
      </w:r>
    </w:p>
    <w:p w:rsidR="001C7C20" w:rsidRPr="00D63A7E" w:rsidRDefault="00410991" w:rsidP="00B0589B">
      <w:pPr>
        <w:pStyle w:val="Akapitzlist"/>
        <w:widowControl w:val="0"/>
        <w:numPr>
          <w:ilvl w:val="0"/>
          <w:numId w:val="33"/>
        </w:numPr>
        <w:tabs>
          <w:tab w:val="left" w:pos="284"/>
        </w:tabs>
        <w:spacing w:before="120"/>
        <w:ind w:left="1080"/>
        <w:jc w:val="both"/>
        <w:rPr>
          <w:rFonts w:ascii="Times New Roman" w:eastAsia="Calibri" w:hAnsi="Times New Roman" w:cs="Times New Roman"/>
          <w:sz w:val="21"/>
          <w:szCs w:val="21"/>
          <w:lang w:eastAsia="pl-PL"/>
        </w:rPr>
      </w:pPr>
      <w:r w:rsidRPr="00D63A7E">
        <w:rPr>
          <w:rFonts w:ascii="Times New Roman" w:eastAsia="Calibri" w:hAnsi="Times New Roman" w:cs="Times New Roman"/>
          <w:sz w:val="21"/>
          <w:szCs w:val="21"/>
          <w:lang w:eastAsia="pl-PL"/>
        </w:rPr>
        <w:t>Deklaracja poufności i bezstronności w weryfikacji</w:t>
      </w:r>
      <w:r w:rsidR="00963CDA" w:rsidRPr="00D63A7E">
        <w:rPr>
          <w:rFonts w:ascii="Times New Roman" w:eastAsia="Calibri" w:hAnsi="Times New Roman" w:cs="Times New Roman"/>
          <w:sz w:val="21"/>
          <w:szCs w:val="21"/>
          <w:lang w:eastAsia="pl-PL"/>
        </w:rPr>
        <w:t xml:space="preserve"> wstępnej wniosku </w:t>
      </w:r>
      <w:r w:rsidR="00963CDA" w:rsidRPr="00D63A7E">
        <w:rPr>
          <w:rFonts w:ascii="Times New Roman" w:eastAsia="Calibri" w:hAnsi="Times New Roman" w:cs="Times New Roman"/>
          <w:sz w:val="21"/>
          <w:szCs w:val="21"/>
          <w:lang w:eastAsia="pl-PL"/>
        </w:rPr>
        <w:tab/>
        <w:t>[pracownika Biura].</w:t>
      </w:r>
    </w:p>
    <w:p w:rsidR="001C7C20" w:rsidRPr="00D63A7E" w:rsidRDefault="00410991" w:rsidP="00B0589B">
      <w:pPr>
        <w:pStyle w:val="Akapitzlist"/>
        <w:widowControl w:val="0"/>
        <w:numPr>
          <w:ilvl w:val="0"/>
          <w:numId w:val="33"/>
        </w:numPr>
        <w:tabs>
          <w:tab w:val="left" w:pos="284"/>
        </w:tabs>
        <w:spacing w:before="120"/>
        <w:ind w:left="1080"/>
        <w:jc w:val="both"/>
        <w:rPr>
          <w:rFonts w:ascii="Times New Roman" w:eastAsia="Calibri" w:hAnsi="Times New Roman" w:cs="Times New Roman"/>
          <w:sz w:val="21"/>
          <w:szCs w:val="21"/>
          <w:lang w:eastAsia="pl-PL"/>
        </w:rPr>
      </w:pPr>
      <w:r w:rsidRPr="00D63A7E">
        <w:rPr>
          <w:rFonts w:ascii="Times New Roman" w:eastAsia="Calibri" w:hAnsi="Times New Roman" w:cs="Times New Roman"/>
          <w:sz w:val="21"/>
          <w:szCs w:val="21"/>
          <w:lang w:eastAsia="pl-PL"/>
        </w:rPr>
        <w:t>Karta weryfikacji wstępnej wniosku.</w:t>
      </w:r>
    </w:p>
    <w:p w:rsidR="006207FC" w:rsidRPr="00D63A7E" w:rsidRDefault="001C7C20" w:rsidP="00B0589B">
      <w:pPr>
        <w:pStyle w:val="Akapitzlist"/>
        <w:widowControl w:val="0"/>
        <w:numPr>
          <w:ilvl w:val="0"/>
          <w:numId w:val="33"/>
        </w:numPr>
        <w:tabs>
          <w:tab w:val="left" w:pos="284"/>
        </w:tabs>
        <w:spacing w:before="120"/>
        <w:ind w:left="1080"/>
        <w:jc w:val="both"/>
        <w:rPr>
          <w:rFonts w:ascii="Times New Roman" w:eastAsia="Calibri" w:hAnsi="Times New Roman" w:cs="Times New Roman"/>
          <w:sz w:val="21"/>
          <w:szCs w:val="21"/>
          <w:lang w:eastAsia="pl-PL"/>
        </w:rPr>
      </w:pPr>
      <w:r w:rsidRPr="00D63A7E">
        <w:rPr>
          <w:rFonts w:ascii="Times New Roman" w:eastAsia="Calibri" w:hAnsi="Times New Roman" w:cs="Times New Roman"/>
          <w:sz w:val="21"/>
          <w:szCs w:val="21"/>
          <w:lang w:eastAsia="pl-PL"/>
        </w:rPr>
        <w:t>Formularz</w:t>
      </w:r>
      <w:r w:rsidR="00963CDA" w:rsidRPr="00D63A7E">
        <w:rPr>
          <w:rFonts w:ascii="Times New Roman" w:eastAsia="Calibri" w:hAnsi="Times New Roman" w:cs="Times New Roman"/>
          <w:sz w:val="21"/>
          <w:szCs w:val="21"/>
          <w:lang w:eastAsia="pl-PL"/>
        </w:rPr>
        <w:t xml:space="preserve"> protestu.</w:t>
      </w:r>
    </w:p>
    <w:p w:rsidR="00D63A7E" w:rsidRPr="00D63A7E" w:rsidRDefault="00D63A7E" w:rsidP="00B0589B">
      <w:pPr>
        <w:pStyle w:val="Akapitzlist"/>
        <w:widowControl w:val="0"/>
        <w:numPr>
          <w:ilvl w:val="0"/>
          <w:numId w:val="33"/>
        </w:numPr>
        <w:tabs>
          <w:tab w:val="left" w:pos="284"/>
        </w:tabs>
        <w:spacing w:before="120"/>
        <w:ind w:left="1080"/>
        <w:jc w:val="both"/>
        <w:rPr>
          <w:rFonts w:ascii="Times New Roman" w:eastAsia="Calibri" w:hAnsi="Times New Roman" w:cs="Times New Roman"/>
          <w:sz w:val="21"/>
          <w:szCs w:val="21"/>
          <w:lang w:eastAsia="pl-PL"/>
        </w:rPr>
      </w:pPr>
      <w:r w:rsidRPr="00D63A7E">
        <w:rPr>
          <w:rFonts w:ascii="Times New Roman" w:eastAsia="Calibri" w:hAnsi="Times New Roman" w:cs="Times New Roman"/>
          <w:sz w:val="21"/>
          <w:szCs w:val="21"/>
          <w:lang w:eastAsia="pl-PL"/>
        </w:rPr>
        <w:t>Rejestr interesów pracowników biura.</w:t>
      </w:r>
    </w:p>
    <w:p w:rsidR="006207FC" w:rsidRPr="00DA1312" w:rsidRDefault="006207FC" w:rsidP="006207FC">
      <w:pPr>
        <w:widowControl w:val="0"/>
        <w:spacing w:before="360" w:after="360"/>
        <w:jc w:val="center"/>
        <w:rPr>
          <w:rFonts w:ascii="Times New Roman" w:eastAsia="Calibri" w:hAnsi="Times New Roman" w:cs="Times New Roman"/>
          <w:b/>
          <w:color w:val="000000"/>
          <w:sz w:val="28"/>
          <w:szCs w:val="28"/>
        </w:rPr>
      </w:pPr>
      <w:r w:rsidRPr="00DA1312">
        <w:rPr>
          <w:rFonts w:ascii="Times New Roman" w:eastAsia="Calibri" w:hAnsi="Times New Roman" w:cs="Times New Roman"/>
          <w:b/>
          <w:color w:val="000000"/>
          <w:sz w:val="28"/>
          <w:szCs w:val="28"/>
        </w:rPr>
        <w:t>B. PROCEDURY OCENY I WYBORU OPERACJI WŁASNYCH</w:t>
      </w:r>
    </w:p>
    <w:p w:rsidR="006207FC" w:rsidRPr="00D8316B" w:rsidRDefault="006207FC" w:rsidP="006207FC">
      <w:pPr>
        <w:keepNext/>
        <w:keepLines/>
        <w:widowControl w:val="0"/>
        <w:shd w:val="clear" w:color="auto" w:fill="D9D9D9"/>
        <w:spacing w:before="240" w:after="240"/>
        <w:outlineLvl w:val="0"/>
        <w:rPr>
          <w:rFonts w:ascii="Times New Roman" w:eastAsia="Times New Roman" w:hAnsi="Times New Roman" w:cs="Times New Roman"/>
          <w:b/>
        </w:rPr>
      </w:pPr>
      <w:r w:rsidRPr="00D8316B">
        <w:rPr>
          <w:rFonts w:ascii="Times New Roman" w:eastAsia="Times New Roman" w:hAnsi="Times New Roman" w:cs="Times New Roman"/>
          <w:b/>
          <w:color w:val="000000"/>
        </w:rPr>
        <w:t>I. WSTĘP</w:t>
      </w:r>
    </w:p>
    <w:p w:rsidR="006207FC" w:rsidRPr="00D8316B" w:rsidRDefault="006207FC" w:rsidP="006207FC">
      <w:pPr>
        <w:widowControl w:val="0"/>
        <w:spacing w:after="0"/>
        <w:jc w:val="both"/>
        <w:rPr>
          <w:rFonts w:ascii="Times New Roman" w:eastAsia="Times New Roman" w:hAnsi="Times New Roman" w:cs="Times New Roman"/>
        </w:rPr>
      </w:pPr>
      <w:r w:rsidRPr="00D8316B">
        <w:rPr>
          <w:rFonts w:ascii="Times New Roman" w:eastAsia="Times New Roman" w:hAnsi="Times New Roman" w:cs="Times New Roman"/>
          <w:b/>
        </w:rPr>
        <w:t>Operacje własne</w:t>
      </w:r>
      <w:r w:rsidRPr="00D8316B">
        <w:rPr>
          <w:rFonts w:ascii="Times New Roman" w:eastAsia="Times New Roman" w:hAnsi="Times New Roman" w:cs="Times New Roman"/>
        </w:rPr>
        <w:t xml:space="preserve"> - operacje kluczowe dla osiągnięcia celów LSR, realizowane przez LGD, </w:t>
      </w:r>
      <w:r w:rsidRPr="00D8316B">
        <w:rPr>
          <w:rFonts w:ascii="Times New Roman" w:eastAsia="Times New Roman" w:hAnsi="Times New Roman" w:cs="Times New Roman"/>
        </w:rPr>
        <w:br/>
        <w:t xml:space="preserve">pod warunkiem, że operacje te nie spotkały się z zainteresowaniem innych wnioskodawców lub zostały ogłoszone przez LGD w celu realizacji wskaźników poprzez animację mieszkańców </w:t>
      </w:r>
      <w:r w:rsidRPr="00D8316B">
        <w:rPr>
          <w:rFonts w:ascii="Times New Roman" w:eastAsia="Times New Roman" w:hAnsi="Times New Roman" w:cs="Times New Roman"/>
        </w:rPr>
        <w:br/>
        <w:t>i zainteresowania ich kolejnymi naborami.</w:t>
      </w:r>
    </w:p>
    <w:p w:rsidR="006207FC" w:rsidRPr="00D8316B" w:rsidRDefault="006207FC" w:rsidP="006207FC">
      <w:pPr>
        <w:widowControl w:val="0"/>
        <w:spacing w:after="0"/>
        <w:jc w:val="both"/>
        <w:rPr>
          <w:rFonts w:ascii="Times New Roman" w:eastAsia="Times New Roman" w:hAnsi="Times New Roman" w:cs="Times New Roman"/>
          <w:i/>
        </w:rPr>
      </w:pPr>
      <w:r w:rsidRPr="00D8316B">
        <w:rPr>
          <w:rFonts w:ascii="Times New Roman" w:eastAsia="Times New Roman" w:hAnsi="Times New Roman" w:cs="Times New Roman"/>
          <w:i/>
        </w:rPr>
        <w:t>Realizacja operacji własnej jest możliwa, jeżeli zostało to przewidziane w LSR oraz został spełniony warunek, o którym mowa w art. 17 ust. 6 ustawy RLKS oraz §14 rozporządzenia LSR.</w:t>
      </w:r>
    </w:p>
    <w:p w:rsidR="006207FC" w:rsidRPr="00D8316B" w:rsidRDefault="006207FC" w:rsidP="00B0589B">
      <w:pPr>
        <w:widowControl w:val="0"/>
        <w:numPr>
          <w:ilvl w:val="0"/>
          <w:numId w:val="42"/>
        </w:numPr>
        <w:spacing w:before="120" w:after="120" w:line="240" w:lineRule="auto"/>
        <w:ind w:left="426" w:hanging="357"/>
        <w:contextualSpacing/>
        <w:jc w:val="both"/>
        <w:rPr>
          <w:rFonts w:ascii="Times New Roman" w:eastAsia="Times New Roman" w:hAnsi="Times New Roman" w:cs="Times New Roman"/>
        </w:rPr>
      </w:pPr>
      <w:r w:rsidRPr="00D8316B">
        <w:rPr>
          <w:rFonts w:ascii="Times New Roman" w:eastAsia="Times New Roman" w:hAnsi="Times New Roman" w:cs="Times New Roman"/>
        </w:rPr>
        <w:t>W ramach operacji własnych podmiotem uprawnionym do ws</w:t>
      </w:r>
      <w:bookmarkStart w:id="21" w:name="_GoBack"/>
      <w:bookmarkEnd w:id="21"/>
      <w:r w:rsidRPr="00D8316B">
        <w:rPr>
          <w:rFonts w:ascii="Times New Roman" w:eastAsia="Times New Roman" w:hAnsi="Times New Roman" w:cs="Times New Roman"/>
        </w:rPr>
        <w:t>parcia może być LGD.</w:t>
      </w:r>
    </w:p>
    <w:p w:rsidR="006207FC" w:rsidRPr="00D8316B" w:rsidRDefault="006207FC" w:rsidP="00B0589B">
      <w:pPr>
        <w:widowControl w:val="0"/>
        <w:numPr>
          <w:ilvl w:val="0"/>
          <w:numId w:val="47"/>
        </w:numPr>
        <w:spacing w:after="0"/>
        <w:ind w:left="426"/>
        <w:jc w:val="both"/>
        <w:outlineLvl w:val="1"/>
        <w:rPr>
          <w:rFonts w:ascii="Times New Roman" w:eastAsia="Times New Roman" w:hAnsi="Times New Roman" w:cs="Times New Roman"/>
          <w:b/>
        </w:rPr>
      </w:pPr>
      <w:bookmarkStart w:id="22" w:name="_yawaj5qxthpe" w:colFirst="0" w:colLast="0"/>
      <w:bookmarkEnd w:id="22"/>
      <w:r w:rsidRPr="00D8316B">
        <w:rPr>
          <w:rFonts w:ascii="Times New Roman" w:eastAsia="Times New Roman" w:hAnsi="Times New Roman" w:cs="Times New Roman"/>
          <w:b/>
        </w:rPr>
        <w:t>Ustalenie kwoty wsparcia</w:t>
      </w:r>
    </w:p>
    <w:p w:rsidR="006207FC" w:rsidRDefault="006207FC" w:rsidP="00B0589B">
      <w:pPr>
        <w:pStyle w:val="Akapitzlist"/>
        <w:widowControl w:val="0"/>
        <w:numPr>
          <w:ilvl w:val="0"/>
          <w:numId w:val="51"/>
        </w:numPr>
        <w:spacing w:after="0"/>
        <w:jc w:val="both"/>
        <w:rPr>
          <w:rFonts w:ascii="Times New Roman" w:eastAsia="Times New Roman" w:hAnsi="Times New Roman" w:cs="Times New Roman"/>
          <w:b/>
        </w:rPr>
      </w:pPr>
      <w:r w:rsidRPr="006C6A06">
        <w:rPr>
          <w:rFonts w:ascii="Times New Roman" w:eastAsia="Times New Roman" w:hAnsi="Times New Roman" w:cs="Times New Roman"/>
        </w:rPr>
        <w:t xml:space="preserve">Pomoc na operacje własne ma formę refundacji kosztów kwalifikowanych. Poziom dofinansowania </w:t>
      </w:r>
      <w:r w:rsidRPr="006C6A06">
        <w:rPr>
          <w:rFonts w:ascii="Times New Roman" w:eastAsia="Times New Roman" w:hAnsi="Times New Roman" w:cs="Times New Roman"/>
          <w:b/>
        </w:rPr>
        <w:t>wynosi do 99 % kosztów kwalifikowanych (PROW).</w:t>
      </w:r>
    </w:p>
    <w:p w:rsidR="006207FC" w:rsidRPr="006C6A06" w:rsidRDefault="006207FC" w:rsidP="00B0589B">
      <w:pPr>
        <w:pStyle w:val="Akapitzlist"/>
        <w:widowControl w:val="0"/>
        <w:numPr>
          <w:ilvl w:val="0"/>
          <w:numId w:val="51"/>
        </w:numPr>
        <w:spacing w:after="0"/>
        <w:jc w:val="both"/>
        <w:rPr>
          <w:rFonts w:ascii="Times New Roman" w:eastAsia="Times New Roman" w:hAnsi="Times New Roman" w:cs="Times New Roman"/>
          <w:b/>
        </w:rPr>
      </w:pPr>
      <w:r w:rsidRPr="006C6A06">
        <w:rPr>
          <w:rFonts w:ascii="Times New Roman" w:eastAsia="Times New Roman" w:hAnsi="Times New Roman" w:cs="Times New Roman"/>
        </w:rPr>
        <w:t>Pomoc na operacje własne ma formę refundacji kosztów kwalifikowanych. Poziom dofinansowania</w:t>
      </w:r>
      <w:r>
        <w:rPr>
          <w:rFonts w:ascii="Times New Roman" w:eastAsia="Times New Roman" w:hAnsi="Times New Roman" w:cs="Times New Roman"/>
          <w:b/>
        </w:rPr>
        <w:t xml:space="preserve"> wynosi do 85% kosztów kwalifikowanych (PO Rybactwo i Morze) -</w:t>
      </w:r>
      <w:r w:rsidRPr="00EE4E88">
        <w:rPr>
          <w:rFonts w:ascii="Times New Roman" w:eastAsia="Calibri" w:hAnsi="Times New Roman" w:cs="Times New Roman"/>
          <w:b/>
        </w:rPr>
        <w:t xml:space="preserve"> </w:t>
      </w:r>
      <w:r w:rsidRPr="00EE4E88">
        <w:rPr>
          <w:rFonts w:ascii="Times New Roman" w:eastAsia="Calibri" w:hAnsi="Times New Roman" w:cs="Times New Roman"/>
        </w:rPr>
        <w:t>pod warunkiem spełnienia</w:t>
      </w:r>
      <w:r w:rsidRPr="00ED6E6E">
        <w:rPr>
          <w:rFonts w:ascii="Times New Roman" w:eastAsia="Calibri" w:hAnsi="Times New Roman" w:cs="Times New Roman"/>
          <w:b/>
        </w:rPr>
        <w:t xml:space="preserve"> </w:t>
      </w:r>
      <w:r w:rsidRPr="00ED6E6E">
        <w:rPr>
          <w:rFonts w:ascii="Times New Roman" w:eastAsia="Times New Roman" w:hAnsi="Times New Roman" w:cs="Times New Roman"/>
        </w:rPr>
        <w:t>warunków określonych w art. 95 ust 3 rozporządzenia 508/2014)</w:t>
      </w:r>
      <w:r>
        <w:rPr>
          <w:rFonts w:ascii="Times New Roman" w:eastAsia="Times New Roman" w:hAnsi="Times New Roman" w:cs="Times New Roman"/>
          <w:b/>
        </w:rPr>
        <w:t xml:space="preserve"> .</w:t>
      </w:r>
      <w:r w:rsidRPr="006C6A06">
        <w:rPr>
          <w:rFonts w:ascii="Times New Roman" w:eastAsia="Times New Roman" w:hAnsi="Times New Roman" w:cs="Times New Roman"/>
          <w:b/>
        </w:rPr>
        <w:t xml:space="preserve"> </w:t>
      </w:r>
    </w:p>
    <w:p w:rsidR="006207FC" w:rsidRPr="00D8316B" w:rsidRDefault="006207FC" w:rsidP="006207FC">
      <w:pPr>
        <w:keepNext/>
        <w:keepLines/>
        <w:widowControl w:val="0"/>
        <w:shd w:val="clear" w:color="auto" w:fill="D9D9D9"/>
        <w:spacing w:before="240" w:after="240"/>
        <w:outlineLvl w:val="0"/>
        <w:rPr>
          <w:rFonts w:ascii="Times New Roman" w:eastAsia="Times New Roman" w:hAnsi="Times New Roman" w:cs="Times New Roman"/>
        </w:rPr>
      </w:pPr>
      <w:r w:rsidRPr="00D8316B">
        <w:rPr>
          <w:rFonts w:ascii="Times New Roman" w:eastAsia="Times New Roman" w:hAnsi="Times New Roman" w:cs="Times New Roman"/>
          <w:b/>
          <w:color w:val="000000"/>
        </w:rPr>
        <w:t>II. PROCEDURA SKŁADANIA ZAMIARU REALIZACJI OPERACJI</w:t>
      </w:r>
    </w:p>
    <w:p w:rsidR="006207FC" w:rsidRPr="00D8316B" w:rsidRDefault="006207FC" w:rsidP="00B0589B">
      <w:pPr>
        <w:widowControl w:val="0"/>
        <w:numPr>
          <w:ilvl w:val="0"/>
          <w:numId w:val="48"/>
        </w:numPr>
        <w:spacing w:after="0"/>
        <w:ind w:left="284" w:hanging="284"/>
        <w:contextualSpacing/>
        <w:jc w:val="both"/>
        <w:rPr>
          <w:rFonts w:ascii="Times New Roman" w:eastAsia="Times New Roman" w:hAnsi="Times New Roman" w:cs="Times New Roman"/>
        </w:rPr>
      </w:pPr>
      <w:r w:rsidRPr="00D8316B">
        <w:rPr>
          <w:rFonts w:ascii="Times New Roman" w:eastAsia="Times New Roman" w:hAnsi="Times New Roman" w:cs="Times New Roman"/>
          <w:b/>
        </w:rPr>
        <w:t>LGD, co najmniej na 30 dni</w:t>
      </w:r>
      <w:r w:rsidRPr="00D8316B">
        <w:rPr>
          <w:rFonts w:ascii="Times New Roman" w:eastAsia="Times New Roman" w:hAnsi="Times New Roman" w:cs="Times New Roman"/>
        </w:rPr>
        <w:t xml:space="preserve"> zamieszcza na swojej stronie internetowej ogłoszenie </w:t>
      </w:r>
      <w:r w:rsidRPr="00D8316B">
        <w:rPr>
          <w:rFonts w:ascii="Times New Roman" w:eastAsia="Times New Roman" w:hAnsi="Times New Roman" w:cs="Times New Roman"/>
        </w:rPr>
        <w:br/>
        <w:t>o planowanej do realizacji operacji własnej.</w:t>
      </w:r>
    </w:p>
    <w:p w:rsidR="006207FC" w:rsidRPr="00D8316B" w:rsidRDefault="006207FC" w:rsidP="00B0589B">
      <w:pPr>
        <w:widowControl w:val="0"/>
        <w:numPr>
          <w:ilvl w:val="0"/>
          <w:numId w:val="48"/>
        </w:numPr>
        <w:spacing w:after="0"/>
        <w:ind w:left="284" w:hanging="284"/>
        <w:jc w:val="both"/>
        <w:outlineLvl w:val="1"/>
        <w:rPr>
          <w:rFonts w:ascii="Times New Roman" w:eastAsia="Times New Roman" w:hAnsi="Times New Roman" w:cs="Times New Roman"/>
          <w:b/>
        </w:rPr>
      </w:pPr>
      <w:bookmarkStart w:id="23" w:name="_ze77unqg6vwn" w:colFirst="0" w:colLast="0"/>
      <w:bookmarkEnd w:id="23"/>
      <w:r w:rsidRPr="00D8316B">
        <w:rPr>
          <w:rFonts w:ascii="Times New Roman" w:eastAsia="Times New Roman" w:hAnsi="Times New Roman" w:cs="Times New Roman"/>
          <w:b/>
        </w:rPr>
        <w:lastRenderedPageBreak/>
        <w:t>Zamieszczenie informacji o planowanej do realizacji operacji własnej, obejmuje:</w:t>
      </w:r>
    </w:p>
    <w:p w:rsidR="006207FC" w:rsidRPr="00D8316B" w:rsidRDefault="006207FC" w:rsidP="00B0589B">
      <w:pPr>
        <w:widowControl w:val="0"/>
        <w:numPr>
          <w:ilvl w:val="0"/>
          <w:numId w:val="41"/>
        </w:numPr>
        <w:spacing w:after="0"/>
        <w:ind w:left="709" w:hanging="360"/>
        <w:contextualSpacing/>
        <w:jc w:val="both"/>
        <w:rPr>
          <w:rFonts w:ascii="Times New Roman" w:eastAsia="Times New Roman" w:hAnsi="Times New Roman" w:cs="Times New Roman"/>
        </w:rPr>
      </w:pPr>
      <w:r w:rsidRPr="00D8316B">
        <w:rPr>
          <w:rFonts w:ascii="Times New Roman" w:eastAsia="Times New Roman" w:hAnsi="Times New Roman" w:cs="Times New Roman"/>
        </w:rPr>
        <w:t>zakres tematyczny operacji;</w:t>
      </w:r>
    </w:p>
    <w:p w:rsidR="006207FC" w:rsidRPr="00D8316B" w:rsidRDefault="006207FC" w:rsidP="00B0589B">
      <w:pPr>
        <w:widowControl w:val="0"/>
        <w:numPr>
          <w:ilvl w:val="0"/>
          <w:numId w:val="41"/>
        </w:numPr>
        <w:spacing w:after="0"/>
        <w:ind w:left="709" w:hanging="360"/>
        <w:contextualSpacing/>
        <w:jc w:val="both"/>
        <w:rPr>
          <w:rFonts w:ascii="Times New Roman" w:eastAsia="Times New Roman" w:hAnsi="Times New Roman" w:cs="Times New Roman"/>
        </w:rPr>
      </w:pPr>
      <w:r w:rsidRPr="00D8316B">
        <w:rPr>
          <w:rFonts w:ascii="Times New Roman" w:eastAsia="Times New Roman" w:hAnsi="Times New Roman" w:cs="Times New Roman"/>
        </w:rPr>
        <w:t>wysokość środków na realizację operacji;</w:t>
      </w:r>
    </w:p>
    <w:p w:rsidR="006207FC" w:rsidRPr="00D8316B" w:rsidRDefault="006207FC" w:rsidP="00B0589B">
      <w:pPr>
        <w:widowControl w:val="0"/>
        <w:numPr>
          <w:ilvl w:val="0"/>
          <w:numId w:val="41"/>
        </w:numPr>
        <w:spacing w:after="0"/>
        <w:ind w:left="709" w:hanging="360"/>
        <w:contextualSpacing/>
        <w:jc w:val="both"/>
        <w:rPr>
          <w:rFonts w:ascii="Times New Roman" w:eastAsia="Times New Roman" w:hAnsi="Times New Roman" w:cs="Times New Roman"/>
        </w:rPr>
      </w:pPr>
      <w:r w:rsidRPr="00D8316B">
        <w:rPr>
          <w:rFonts w:ascii="Times New Roman" w:eastAsia="Times New Roman" w:hAnsi="Times New Roman" w:cs="Times New Roman"/>
        </w:rPr>
        <w:t>kryteria wyboru operacji wraz ze wskazaniem minimalnej liczby punktów, której uzyskanie jest warunkiem wyboru operacji;</w:t>
      </w:r>
    </w:p>
    <w:p w:rsidR="006207FC" w:rsidRPr="00D8316B" w:rsidRDefault="006207FC" w:rsidP="00B0589B">
      <w:pPr>
        <w:widowControl w:val="0"/>
        <w:numPr>
          <w:ilvl w:val="0"/>
          <w:numId w:val="41"/>
        </w:numPr>
        <w:spacing w:after="0"/>
        <w:ind w:left="709" w:hanging="360"/>
        <w:contextualSpacing/>
        <w:jc w:val="both"/>
        <w:rPr>
          <w:rFonts w:ascii="Times New Roman" w:eastAsia="Times New Roman" w:hAnsi="Times New Roman" w:cs="Times New Roman"/>
          <w:strike/>
        </w:rPr>
      </w:pPr>
      <w:r w:rsidRPr="00D8316B">
        <w:rPr>
          <w:rFonts w:ascii="Times New Roman" w:eastAsia="Times New Roman" w:hAnsi="Times New Roman" w:cs="Times New Roman"/>
        </w:rPr>
        <w:t>informację o terminie i sposobie zgłaszania zamiaru realizacji operacji,</w:t>
      </w:r>
    </w:p>
    <w:p w:rsidR="006207FC" w:rsidRPr="00D8316B" w:rsidRDefault="006207FC" w:rsidP="00B0589B">
      <w:pPr>
        <w:widowControl w:val="0"/>
        <w:numPr>
          <w:ilvl w:val="0"/>
          <w:numId w:val="41"/>
        </w:numPr>
        <w:spacing w:after="0"/>
        <w:ind w:left="709" w:hanging="360"/>
        <w:contextualSpacing/>
        <w:jc w:val="both"/>
        <w:rPr>
          <w:rFonts w:ascii="Times New Roman" w:eastAsia="Times New Roman" w:hAnsi="Times New Roman" w:cs="Times New Roman"/>
        </w:rPr>
      </w:pPr>
      <w:r w:rsidRPr="00D8316B">
        <w:rPr>
          <w:rFonts w:ascii="Times New Roman" w:eastAsia="Times New Roman" w:hAnsi="Times New Roman" w:cs="Times New Roman"/>
        </w:rPr>
        <w:t xml:space="preserve">informację o dokumentach pozwalających na potwierdzenie, że podmiot zgłaszający zamiar realizacji operacji jest uprawniony do wsparcia tj. spełnia definicję beneficjenta określoną </w:t>
      </w:r>
      <w:r w:rsidRPr="00D8316B">
        <w:rPr>
          <w:rFonts w:ascii="Times New Roman" w:eastAsia="Times New Roman" w:hAnsi="Times New Roman" w:cs="Times New Roman"/>
        </w:rPr>
        <w:br/>
        <w:t xml:space="preserve">w § 3 rozporządzenia LSR (lista dokumentów powinna być zgodna z listą załączników dotyczącą identyfikacji beneficjenta określonych we wniosku o przyznanie pomocy </w:t>
      </w:r>
      <w:r w:rsidRPr="00D8316B">
        <w:rPr>
          <w:rFonts w:ascii="Times New Roman" w:eastAsia="Times New Roman" w:hAnsi="Times New Roman" w:cs="Times New Roman"/>
        </w:rPr>
        <w:br/>
        <w:t>na operacje w ramach poddziałania 19.2 „Wsparcie na wdrażanie operacji w ramach strategii rozwoju lokalnego kierowanego przez społeczność” z wyłączeniem projektów grantowych oraz operacji w zakresie podejmowania działalności gospodarczej objętego Programem Rozwoju Obszarów Wiejskich na lata 2014–2020) (Sekcja VII. Załączniki: A. Załączniki dotyczące podmiotu ubiegającego się o przyznanie pomocy).</w:t>
      </w:r>
    </w:p>
    <w:p w:rsidR="006207FC" w:rsidRPr="00D8316B" w:rsidRDefault="006207FC" w:rsidP="00B0589B">
      <w:pPr>
        <w:widowControl w:val="0"/>
        <w:numPr>
          <w:ilvl w:val="0"/>
          <w:numId w:val="48"/>
        </w:numPr>
        <w:spacing w:after="0"/>
        <w:ind w:left="284" w:hanging="284"/>
        <w:jc w:val="both"/>
        <w:outlineLvl w:val="1"/>
        <w:rPr>
          <w:rFonts w:ascii="Times New Roman" w:eastAsia="Times New Roman" w:hAnsi="Times New Roman" w:cs="Times New Roman"/>
          <w:b/>
        </w:rPr>
      </w:pPr>
      <w:bookmarkStart w:id="24" w:name="_55wje2r5m9gh" w:colFirst="0" w:colLast="0"/>
      <w:bookmarkEnd w:id="24"/>
      <w:r w:rsidRPr="00D8316B">
        <w:rPr>
          <w:rFonts w:ascii="Times New Roman" w:eastAsia="Times New Roman" w:hAnsi="Times New Roman" w:cs="Times New Roman"/>
          <w:b/>
        </w:rPr>
        <w:t>Zgłoszenie zamiaru realizacji operacji:</w:t>
      </w:r>
    </w:p>
    <w:p w:rsidR="006207FC" w:rsidRPr="00D8316B" w:rsidRDefault="006207FC" w:rsidP="00B0589B">
      <w:pPr>
        <w:widowControl w:val="0"/>
        <w:numPr>
          <w:ilvl w:val="0"/>
          <w:numId w:val="45"/>
        </w:numPr>
        <w:spacing w:after="0"/>
        <w:ind w:left="709" w:hanging="425"/>
        <w:contextualSpacing/>
        <w:jc w:val="both"/>
        <w:rPr>
          <w:rFonts w:ascii="Times New Roman" w:eastAsia="Times New Roman" w:hAnsi="Times New Roman" w:cs="Times New Roman"/>
        </w:rPr>
      </w:pPr>
      <w:r w:rsidRPr="00D8316B">
        <w:rPr>
          <w:rFonts w:ascii="Times New Roman" w:eastAsia="Times New Roman" w:hAnsi="Times New Roman" w:cs="Times New Roman"/>
        </w:rPr>
        <w:t xml:space="preserve">zgłoszenie zamiaru realizacji operacji przez potencjalnego wnioskodawcę powinno odbyć </w:t>
      </w:r>
      <w:r w:rsidRPr="00D8316B">
        <w:rPr>
          <w:rFonts w:ascii="Times New Roman" w:eastAsia="Times New Roman" w:hAnsi="Times New Roman" w:cs="Times New Roman"/>
        </w:rPr>
        <w:br/>
        <w:t>się w terminie 30 dni od dnia zamieszczenia informacji na stronie internetowej;</w:t>
      </w:r>
    </w:p>
    <w:p w:rsidR="006207FC" w:rsidRPr="00D8316B" w:rsidRDefault="006207FC" w:rsidP="00B0589B">
      <w:pPr>
        <w:widowControl w:val="0"/>
        <w:numPr>
          <w:ilvl w:val="0"/>
          <w:numId w:val="45"/>
        </w:numPr>
        <w:spacing w:after="0"/>
        <w:ind w:left="709" w:hanging="425"/>
        <w:contextualSpacing/>
        <w:jc w:val="both"/>
        <w:rPr>
          <w:rFonts w:ascii="Times New Roman" w:eastAsia="Times New Roman" w:hAnsi="Times New Roman" w:cs="Times New Roman"/>
        </w:rPr>
      </w:pPr>
      <w:r w:rsidRPr="00D8316B">
        <w:rPr>
          <w:rFonts w:ascii="Times New Roman" w:eastAsia="Times New Roman" w:hAnsi="Times New Roman" w:cs="Times New Roman"/>
        </w:rPr>
        <w:t>zamiar realizacji operacji składa się osobiście w biurze LGD w formie pisemnej;</w:t>
      </w:r>
    </w:p>
    <w:p w:rsidR="006207FC" w:rsidRPr="00D8316B" w:rsidRDefault="006207FC" w:rsidP="00B0589B">
      <w:pPr>
        <w:widowControl w:val="0"/>
        <w:numPr>
          <w:ilvl w:val="0"/>
          <w:numId w:val="45"/>
        </w:numPr>
        <w:spacing w:after="0"/>
        <w:ind w:left="709" w:hanging="425"/>
        <w:contextualSpacing/>
        <w:jc w:val="both"/>
        <w:rPr>
          <w:rFonts w:ascii="Times New Roman" w:eastAsia="Times New Roman" w:hAnsi="Times New Roman" w:cs="Times New Roman"/>
        </w:rPr>
      </w:pPr>
      <w:r w:rsidRPr="00D8316B">
        <w:rPr>
          <w:rFonts w:ascii="Times New Roman" w:eastAsia="Times New Roman" w:hAnsi="Times New Roman" w:cs="Times New Roman"/>
        </w:rPr>
        <w:t>zamiar realizacji operacji należy zgłosić na formularzu zgłoszeniowym stanowiącym</w:t>
      </w:r>
      <w:r w:rsidRPr="00D8316B">
        <w:rPr>
          <w:rFonts w:ascii="Times New Roman" w:eastAsia="Times New Roman" w:hAnsi="Times New Roman" w:cs="Times New Roman"/>
          <w:i/>
        </w:rPr>
        <w:t xml:space="preserve"> </w:t>
      </w:r>
      <w:r w:rsidRPr="00D8316B">
        <w:rPr>
          <w:rFonts w:ascii="Times New Roman" w:eastAsia="Times New Roman" w:hAnsi="Times New Roman" w:cs="Times New Roman"/>
        </w:rPr>
        <w:t>załącznik nr 1 do niniejszych Procedur;</w:t>
      </w:r>
    </w:p>
    <w:p w:rsidR="006207FC" w:rsidRPr="00D8316B" w:rsidRDefault="006207FC" w:rsidP="00B0589B">
      <w:pPr>
        <w:widowControl w:val="0"/>
        <w:numPr>
          <w:ilvl w:val="0"/>
          <w:numId w:val="45"/>
        </w:numPr>
        <w:spacing w:after="0"/>
        <w:ind w:left="709" w:hanging="425"/>
        <w:contextualSpacing/>
        <w:jc w:val="both"/>
        <w:rPr>
          <w:rFonts w:ascii="Times New Roman" w:eastAsia="Times New Roman" w:hAnsi="Times New Roman" w:cs="Times New Roman"/>
        </w:rPr>
      </w:pPr>
      <w:r w:rsidRPr="00D8316B">
        <w:rPr>
          <w:rFonts w:ascii="Times New Roman" w:eastAsia="Times New Roman" w:hAnsi="Times New Roman" w:cs="Times New Roman"/>
        </w:rPr>
        <w:t>wraz z zamiarem realizacji operacji wnioskodawca składa stosowne dokumenty potwierdzające identyfikację wnioskodawcy.</w:t>
      </w:r>
    </w:p>
    <w:p w:rsidR="006207FC" w:rsidRPr="00D8316B" w:rsidRDefault="006207FC" w:rsidP="006207FC">
      <w:pPr>
        <w:keepNext/>
        <w:keepLines/>
        <w:widowControl w:val="0"/>
        <w:shd w:val="clear" w:color="auto" w:fill="D9D9D9"/>
        <w:spacing w:before="240" w:after="240"/>
        <w:outlineLvl w:val="0"/>
        <w:rPr>
          <w:rFonts w:ascii="Calibri" w:eastAsia="Calibri" w:hAnsi="Calibri" w:cs="Calibri"/>
          <w:color w:val="000000"/>
        </w:rPr>
      </w:pPr>
      <w:r w:rsidRPr="00D8316B">
        <w:rPr>
          <w:rFonts w:ascii="Times New Roman" w:eastAsia="Times New Roman" w:hAnsi="Times New Roman" w:cs="Times New Roman"/>
          <w:b/>
          <w:color w:val="000000"/>
        </w:rPr>
        <w:t xml:space="preserve">III. NABÓR WNIOSKÓW </w:t>
      </w:r>
    </w:p>
    <w:p w:rsidR="006207FC" w:rsidRPr="00D8316B" w:rsidRDefault="006207FC" w:rsidP="00B0589B">
      <w:pPr>
        <w:widowControl w:val="0"/>
        <w:numPr>
          <w:ilvl w:val="0"/>
          <w:numId w:val="43"/>
        </w:numPr>
        <w:spacing w:after="0"/>
        <w:ind w:left="284" w:right="20" w:hanging="284"/>
        <w:contextualSpacing/>
        <w:jc w:val="both"/>
        <w:rPr>
          <w:rFonts w:ascii="Times New Roman" w:eastAsia="Times New Roman" w:hAnsi="Times New Roman" w:cs="Times New Roman"/>
        </w:rPr>
      </w:pPr>
      <w:r w:rsidRPr="00D8316B">
        <w:rPr>
          <w:rFonts w:ascii="Times New Roman" w:eastAsia="Times New Roman" w:hAnsi="Times New Roman" w:cs="Times New Roman"/>
        </w:rPr>
        <w:t xml:space="preserve">Ogłoszenie naboru wniosków o przyznanie pomocy podawane jest do publicznej wiadomości </w:t>
      </w:r>
      <w:r w:rsidRPr="00D8316B">
        <w:rPr>
          <w:rFonts w:ascii="Times New Roman" w:eastAsia="Times New Roman" w:hAnsi="Times New Roman" w:cs="Times New Roman"/>
        </w:rPr>
        <w:br/>
        <w:t>nie wcześniej niż 30 dni i nie później niż 14 dni przed rozpoczęciem naboru wniosków.</w:t>
      </w:r>
    </w:p>
    <w:p w:rsidR="006207FC" w:rsidRPr="00D8316B" w:rsidRDefault="006207FC" w:rsidP="00B0589B">
      <w:pPr>
        <w:widowControl w:val="0"/>
        <w:numPr>
          <w:ilvl w:val="0"/>
          <w:numId w:val="43"/>
        </w:numPr>
        <w:spacing w:after="0"/>
        <w:ind w:left="284" w:right="20" w:hanging="284"/>
        <w:contextualSpacing/>
        <w:jc w:val="both"/>
        <w:rPr>
          <w:rFonts w:ascii="Times New Roman" w:eastAsia="Times New Roman" w:hAnsi="Times New Roman" w:cs="Times New Roman"/>
        </w:rPr>
      </w:pPr>
      <w:r w:rsidRPr="00D8316B">
        <w:rPr>
          <w:rFonts w:ascii="Times New Roman" w:eastAsia="Times New Roman" w:hAnsi="Times New Roman" w:cs="Times New Roman"/>
        </w:rPr>
        <w:t xml:space="preserve">Wnioskodawca składa wniosek osobiście w Biurze LGD, na formularzu wniosku udostępnionym przez LGD wraz załącznikami i wypełnioną Kartą opisu operacji stanowiącej załącznik nr 4 </w:t>
      </w:r>
      <w:r w:rsidRPr="00D8316B">
        <w:rPr>
          <w:rFonts w:ascii="Times New Roman" w:eastAsia="Times New Roman" w:hAnsi="Times New Roman" w:cs="Times New Roman"/>
        </w:rPr>
        <w:br/>
        <w:t>do niniejszych Procedur.</w:t>
      </w:r>
    </w:p>
    <w:p w:rsidR="006207FC" w:rsidRPr="00D8316B" w:rsidRDefault="006207FC" w:rsidP="00B0589B">
      <w:pPr>
        <w:widowControl w:val="0"/>
        <w:numPr>
          <w:ilvl w:val="0"/>
          <w:numId w:val="43"/>
        </w:numPr>
        <w:spacing w:after="0"/>
        <w:ind w:left="284" w:hanging="284"/>
        <w:contextualSpacing/>
        <w:jc w:val="both"/>
        <w:rPr>
          <w:rFonts w:ascii="Times New Roman" w:eastAsia="Times New Roman" w:hAnsi="Times New Roman" w:cs="Times New Roman"/>
        </w:rPr>
      </w:pPr>
      <w:r w:rsidRPr="00D8316B">
        <w:rPr>
          <w:rFonts w:ascii="Times New Roman" w:eastAsia="Times New Roman" w:hAnsi="Times New Roman" w:cs="Times New Roman"/>
        </w:rPr>
        <w:t>Pracownik Biura LGD wydaje potwierdzenie złożenia wniosku zawierającego datę i godzinę wpływu wniosku, potwierdzenie opatrzone jest pieczątką LGD oraz podpisem osoby przyjmującej wniosek.</w:t>
      </w:r>
    </w:p>
    <w:p w:rsidR="006207FC" w:rsidRPr="00D8316B" w:rsidRDefault="006207FC" w:rsidP="00B0589B">
      <w:pPr>
        <w:widowControl w:val="0"/>
        <w:numPr>
          <w:ilvl w:val="0"/>
          <w:numId w:val="43"/>
        </w:numPr>
        <w:spacing w:after="0"/>
        <w:ind w:left="284" w:hanging="284"/>
        <w:contextualSpacing/>
        <w:jc w:val="both"/>
        <w:rPr>
          <w:rFonts w:ascii="Times New Roman" w:eastAsia="Times New Roman" w:hAnsi="Times New Roman" w:cs="Times New Roman"/>
        </w:rPr>
      </w:pPr>
      <w:r w:rsidRPr="00D8316B">
        <w:rPr>
          <w:rFonts w:ascii="Times New Roman" w:eastAsia="Times New Roman" w:hAnsi="Times New Roman" w:cs="Times New Roman"/>
        </w:rPr>
        <w:t>Ocena zgodności z LSR oraz kryteriami wyboru jest taka sama, jak do procedur oceny i wyboru operacji realizowanych przez podmioty inne niż LGD.</w:t>
      </w:r>
    </w:p>
    <w:p w:rsidR="006207FC" w:rsidRPr="00D8316B" w:rsidRDefault="006207FC" w:rsidP="006207FC">
      <w:pPr>
        <w:keepNext/>
        <w:keepLines/>
        <w:widowControl w:val="0"/>
        <w:shd w:val="pct15" w:color="auto" w:fill="auto"/>
        <w:spacing w:before="240" w:after="240"/>
        <w:outlineLvl w:val="0"/>
        <w:rPr>
          <w:rFonts w:ascii="Calibri" w:eastAsia="Calibri" w:hAnsi="Calibri" w:cs="Calibri"/>
          <w:color w:val="000000"/>
        </w:rPr>
      </w:pPr>
      <w:r w:rsidRPr="00D8316B">
        <w:rPr>
          <w:rFonts w:ascii="Times New Roman" w:eastAsia="Times New Roman" w:hAnsi="Times New Roman" w:cs="Times New Roman"/>
          <w:b/>
          <w:color w:val="000000"/>
        </w:rPr>
        <w:t>IV. WARIANT I – NIKT NIE ZGŁOSIŁ ZAMIARU REALIZACJI OPERACJI</w:t>
      </w:r>
    </w:p>
    <w:p w:rsidR="006207FC" w:rsidRPr="00D8316B" w:rsidRDefault="006207FC" w:rsidP="00B0589B">
      <w:pPr>
        <w:widowControl w:val="0"/>
        <w:numPr>
          <w:ilvl w:val="0"/>
          <w:numId w:val="44"/>
        </w:numPr>
        <w:spacing w:after="0"/>
        <w:ind w:left="284" w:hanging="284"/>
        <w:contextualSpacing/>
        <w:jc w:val="both"/>
        <w:rPr>
          <w:rFonts w:ascii="Times New Roman" w:eastAsia="Calibri" w:hAnsi="Times New Roman" w:cs="Times New Roman"/>
        </w:rPr>
      </w:pPr>
      <w:r w:rsidRPr="00D8316B">
        <w:rPr>
          <w:rFonts w:ascii="Times New Roman" w:eastAsia="Times New Roman" w:hAnsi="Times New Roman" w:cs="Times New Roman"/>
        </w:rPr>
        <w:t xml:space="preserve">Jeżeli w terminie 30 dni od dnia zamieszczenia ogłoszenia na stronie internetowej żaden podmiot nie zgłosił zamiaru realizacji operacji, wówczas LGD może złożyć wniosek </w:t>
      </w:r>
      <w:r w:rsidRPr="00D8316B">
        <w:rPr>
          <w:rFonts w:ascii="Times New Roman" w:eastAsia="Times New Roman" w:hAnsi="Times New Roman" w:cs="Times New Roman"/>
        </w:rPr>
        <w:br/>
        <w:t>o przyznanie pomocy na realizację operacji własnej do Zarządu Województwa.</w:t>
      </w:r>
    </w:p>
    <w:p w:rsidR="006207FC" w:rsidRPr="00D8316B" w:rsidRDefault="006207FC" w:rsidP="00B0589B">
      <w:pPr>
        <w:widowControl w:val="0"/>
        <w:numPr>
          <w:ilvl w:val="0"/>
          <w:numId w:val="44"/>
        </w:numPr>
        <w:spacing w:after="0"/>
        <w:ind w:left="284" w:hanging="284"/>
        <w:contextualSpacing/>
        <w:jc w:val="both"/>
        <w:rPr>
          <w:rFonts w:ascii="Times New Roman" w:eastAsia="Calibri" w:hAnsi="Times New Roman" w:cs="Times New Roman"/>
        </w:rPr>
      </w:pPr>
      <w:r w:rsidRPr="00D8316B">
        <w:rPr>
          <w:rFonts w:ascii="Times New Roman" w:eastAsia="Times New Roman" w:hAnsi="Times New Roman" w:cs="Times New Roman"/>
        </w:rPr>
        <w:t>Przed złożeniem wniosku o przyznanie pomocy do Zarządu Województwa wniosek musi zostać poddany ocenie pod kątem zgodności z lokalnymi kryteriami i musi uzyskać, co najmniej minimalną liczbę punktów, zgodnie z rozdziałem V niniejszych procedur:  Sposób oceny zgodności operacji z LSR i kryteriami wyboru.</w:t>
      </w:r>
    </w:p>
    <w:p w:rsidR="006207FC" w:rsidRPr="00D8316B" w:rsidRDefault="006207FC" w:rsidP="00B0589B">
      <w:pPr>
        <w:widowControl w:val="0"/>
        <w:numPr>
          <w:ilvl w:val="0"/>
          <w:numId w:val="44"/>
        </w:numPr>
        <w:tabs>
          <w:tab w:val="left" w:pos="142"/>
          <w:tab w:val="left" w:pos="284"/>
        </w:tabs>
        <w:spacing w:after="0"/>
        <w:ind w:left="284" w:hanging="284"/>
        <w:contextualSpacing/>
        <w:jc w:val="both"/>
        <w:rPr>
          <w:rFonts w:ascii="Times New Roman" w:eastAsia="Times New Roman" w:hAnsi="Times New Roman" w:cs="Times New Roman"/>
        </w:rPr>
      </w:pPr>
      <w:r w:rsidRPr="00D8316B">
        <w:rPr>
          <w:rFonts w:ascii="Times New Roman" w:eastAsia="Times New Roman" w:hAnsi="Times New Roman" w:cs="Times New Roman"/>
        </w:rPr>
        <w:t xml:space="preserve">LGD jest zobowiązana do zachowywania na swojej stronie internetowej wszystkich informacji </w:t>
      </w:r>
      <w:r w:rsidRPr="00D8316B">
        <w:rPr>
          <w:rFonts w:ascii="Times New Roman" w:eastAsia="Times New Roman" w:hAnsi="Times New Roman" w:cs="Times New Roman"/>
        </w:rPr>
        <w:br/>
        <w:t xml:space="preserve">o planowanych do realizacji operacjach własnych (archiwum) oraz informacje </w:t>
      </w:r>
      <w:r w:rsidRPr="00D8316B">
        <w:rPr>
          <w:rFonts w:ascii="Times New Roman" w:eastAsia="Times New Roman" w:hAnsi="Times New Roman" w:cs="Times New Roman"/>
        </w:rPr>
        <w:br/>
        <w:t>o nie zgłoszeniu zamiaru realizacji operacji przez potencjalnego wnioskodawcę.</w:t>
      </w:r>
    </w:p>
    <w:p w:rsidR="006207FC" w:rsidRPr="00D8316B" w:rsidRDefault="006207FC" w:rsidP="006207FC">
      <w:pPr>
        <w:keepNext/>
        <w:keepLines/>
        <w:widowControl w:val="0"/>
        <w:shd w:val="clear" w:color="auto" w:fill="D9D9D9"/>
        <w:spacing w:before="240" w:after="240"/>
        <w:ind w:left="284" w:hanging="284"/>
        <w:outlineLvl w:val="0"/>
        <w:rPr>
          <w:rFonts w:ascii="Calibri" w:eastAsia="Calibri" w:hAnsi="Calibri" w:cs="Calibri"/>
          <w:color w:val="000000"/>
        </w:rPr>
      </w:pPr>
      <w:r w:rsidRPr="00D8316B">
        <w:rPr>
          <w:rFonts w:ascii="Times New Roman" w:eastAsia="Times New Roman" w:hAnsi="Times New Roman" w:cs="Times New Roman"/>
          <w:b/>
          <w:color w:val="000000"/>
        </w:rPr>
        <w:lastRenderedPageBreak/>
        <w:t>V. SPOSÓB OCENY ZGODNOŚCI OPERACJI Z LSR I KRYTERIAMI WYBORU</w:t>
      </w:r>
    </w:p>
    <w:p w:rsidR="006207FC" w:rsidRPr="00D8316B" w:rsidRDefault="006207FC" w:rsidP="00B0589B">
      <w:pPr>
        <w:widowControl w:val="0"/>
        <w:numPr>
          <w:ilvl w:val="0"/>
          <w:numId w:val="40"/>
        </w:numPr>
        <w:spacing w:after="0" w:line="240" w:lineRule="auto"/>
        <w:ind w:left="284" w:hanging="284"/>
        <w:contextualSpacing/>
        <w:jc w:val="both"/>
        <w:rPr>
          <w:rFonts w:ascii="Times New Roman" w:eastAsia="Times New Roman" w:hAnsi="Times New Roman" w:cs="Times New Roman"/>
        </w:rPr>
      </w:pPr>
      <w:r w:rsidRPr="00D8316B">
        <w:rPr>
          <w:rFonts w:ascii="Times New Roman" w:eastAsia="Times New Roman" w:hAnsi="Times New Roman" w:cs="Times New Roman"/>
          <w:b/>
        </w:rPr>
        <w:t>Ocena i wybór złożonych wniosków w ramach ogłoszonego naboru wniosków na realizację operacji własnej:</w:t>
      </w:r>
    </w:p>
    <w:p w:rsidR="006207FC" w:rsidRPr="00D8316B" w:rsidRDefault="006207FC" w:rsidP="00B0589B">
      <w:pPr>
        <w:widowControl w:val="0"/>
        <w:numPr>
          <w:ilvl w:val="3"/>
          <w:numId w:val="40"/>
        </w:numPr>
        <w:spacing w:after="0"/>
        <w:ind w:left="568" w:hanging="284"/>
        <w:contextualSpacing/>
        <w:jc w:val="both"/>
        <w:rPr>
          <w:rFonts w:ascii="Times New Roman" w:eastAsia="Times New Roman" w:hAnsi="Times New Roman" w:cs="Times New Roman"/>
        </w:rPr>
      </w:pPr>
      <w:r w:rsidRPr="00D8316B">
        <w:rPr>
          <w:rFonts w:ascii="Times New Roman" w:eastAsia="Times New Roman" w:hAnsi="Times New Roman" w:cs="Times New Roman"/>
        </w:rPr>
        <w:t>Organem dokonującym oceny zgodności z LSR i kryteriami wyboru, jest Rada.</w:t>
      </w:r>
    </w:p>
    <w:p w:rsidR="006207FC" w:rsidRPr="00D8316B" w:rsidRDefault="006207FC" w:rsidP="00B0589B">
      <w:pPr>
        <w:widowControl w:val="0"/>
        <w:numPr>
          <w:ilvl w:val="3"/>
          <w:numId w:val="40"/>
        </w:numPr>
        <w:spacing w:after="0"/>
        <w:ind w:left="568" w:hanging="284"/>
        <w:contextualSpacing/>
        <w:jc w:val="both"/>
        <w:rPr>
          <w:rFonts w:ascii="Times New Roman" w:eastAsia="Times New Roman" w:hAnsi="Times New Roman" w:cs="Times New Roman"/>
        </w:rPr>
      </w:pPr>
      <w:r w:rsidRPr="00D8316B">
        <w:rPr>
          <w:rFonts w:ascii="Times New Roman" w:eastAsia="Times New Roman" w:hAnsi="Times New Roman" w:cs="Times New Roman"/>
        </w:rPr>
        <w:t>Przez operację zgodną z LSR rozumie się operację, która:</w:t>
      </w:r>
    </w:p>
    <w:p w:rsidR="006207FC" w:rsidRPr="00D8316B" w:rsidRDefault="006207FC" w:rsidP="00B0589B">
      <w:pPr>
        <w:widowControl w:val="0"/>
        <w:numPr>
          <w:ilvl w:val="0"/>
          <w:numId w:val="46"/>
        </w:numPr>
        <w:spacing w:after="0"/>
        <w:ind w:left="928"/>
        <w:jc w:val="both"/>
        <w:rPr>
          <w:rFonts w:ascii="Times New Roman" w:eastAsia="Calibri" w:hAnsi="Times New Roman" w:cs="Times New Roman"/>
          <w:color w:val="000000"/>
        </w:rPr>
      </w:pPr>
      <w:r w:rsidRPr="00D8316B">
        <w:rPr>
          <w:rFonts w:ascii="Times New Roman" w:eastAsia="Calibri" w:hAnsi="Times New Roman" w:cs="Times New Roman"/>
          <w:color w:val="000000"/>
        </w:rPr>
        <w:t>zakłada realizację celów głównych i szczegółowych LSR, przez osiągnięcie zaplanowanych w LSR wskaźników;</w:t>
      </w:r>
    </w:p>
    <w:p w:rsidR="006207FC" w:rsidRPr="00D8316B" w:rsidRDefault="006207FC" w:rsidP="00B0589B">
      <w:pPr>
        <w:widowControl w:val="0"/>
        <w:numPr>
          <w:ilvl w:val="0"/>
          <w:numId w:val="46"/>
        </w:numPr>
        <w:spacing w:after="0"/>
        <w:ind w:left="928"/>
        <w:jc w:val="both"/>
        <w:rPr>
          <w:rFonts w:ascii="Times New Roman" w:eastAsia="Calibri" w:hAnsi="Times New Roman" w:cs="Times New Roman"/>
          <w:color w:val="000000"/>
        </w:rPr>
      </w:pPr>
      <w:r w:rsidRPr="00D8316B">
        <w:rPr>
          <w:rFonts w:ascii="Times New Roman" w:eastAsia="Calibri" w:hAnsi="Times New Roman" w:cs="Times New Roman"/>
          <w:color w:val="000000"/>
        </w:rPr>
        <w:t>jest zgodna z Programem, w ramach którego jest planowana realizacja tej operacji.</w:t>
      </w:r>
    </w:p>
    <w:p w:rsidR="006207FC" w:rsidRPr="00D8316B" w:rsidRDefault="006207FC" w:rsidP="00B0589B">
      <w:pPr>
        <w:widowControl w:val="0"/>
        <w:numPr>
          <w:ilvl w:val="0"/>
          <w:numId w:val="49"/>
        </w:numPr>
        <w:spacing w:after="0"/>
        <w:ind w:left="568" w:hanging="284"/>
        <w:contextualSpacing/>
        <w:jc w:val="both"/>
        <w:rPr>
          <w:rFonts w:ascii="Times New Roman" w:eastAsia="Times New Roman" w:hAnsi="Times New Roman" w:cs="Times New Roman"/>
        </w:rPr>
      </w:pPr>
      <w:r w:rsidRPr="00D8316B">
        <w:rPr>
          <w:rFonts w:ascii="Times New Roman" w:eastAsia="Times New Roman" w:hAnsi="Times New Roman" w:cs="Times New Roman"/>
        </w:rPr>
        <w:t>Rada dokonuje oceny zgodności operacji z LSR oraz czy otrzymała ona co najmniej minimalną liczbę punktów w ramach kryteriów wyboru operacji określonych w LSR.</w:t>
      </w:r>
    </w:p>
    <w:p w:rsidR="006207FC" w:rsidRPr="00D8316B" w:rsidRDefault="006207FC" w:rsidP="00B0589B">
      <w:pPr>
        <w:widowControl w:val="0"/>
        <w:numPr>
          <w:ilvl w:val="0"/>
          <w:numId w:val="49"/>
        </w:numPr>
        <w:spacing w:after="0"/>
        <w:ind w:left="568" w:hanging="284"/>
        <w:contextualSpacing/>
        <w:jc w:val="both"/>
        <w:rPr>
          <w:rFonts w:ascii="Times New Roman" w:eastAsia="Times New Roman" w:hAnsi="Times New Roman" w:cs="Times New Roman"/>
        </w:rPr>
      </w:pPr>
      <w:r w:rsidRPr="00D8316B">
        <w:rPr>
          <w:rFonts w:ascii="Times New Roman" w:eastAsia="Times New Roman" w:hAnsi="Times New Roman" w:cs="Times New Roman"/>
        </w:rPr>
        <w:t>Szczegółową organizację wewnętrzną i tryb pracy Rady określa Regulamin Rady Stowarzyszenia „Lider Pojezierza”.</w:t>
      </w:r>
    </w:p>
    <w:p w:rsidR="006207FC" w:rsidRPr="00D8316B" w:rsidRDefault="006207FC" w:rsidP="00B0589B">
      <w:pPr>
        <w:widowControl w:val="0"/>
        <w:numPr>
          <w:ilvl w:val="0"/>
          <w:numId w:val="49"/>
        </w:numPr>
        <w:spacing w:after="0"/>
        <w:ind w:left="568" w:hanging="284"/>
        <w:contextualSpacing/>
        <w:jc w:val="both"/>
        <w:rPr>
          <w:rFonts w:ascii="Times New Roman" w:eastAsia="Times New Roman" w:hAnsi="Times New Roman" w:cs="Times New Roman"/>
        </w:rPr>
      </w:pPr>
      <w:r w:rsidRPr="00D8316B">
        <w:rPr>
          <w:rFonts w:ascii="Times New Roman" w:eastAsia="Times New Roman" w:hAnsi="Times New Roman" w:cs="Times New Roman"/>
        </w:rPr>
        <w:t xml:space="preserve">W przypadku operacji własnych (gdy podmiotem realizującym operacje jest LGD) nie ma zastosowania załącznik nr 2 do Regulaminu Rady „Deklaracja poufności  </w:t>
      </w:r>
      <w:r w:rsidRPr="00D8316B">
        <w:rPr>
          <w:rFonts w:ascii="Times New Roman" w:eastAsia="Times New Roman" w:hAnsi="Times New Roman" w:cs="Times New Roman"/>
        </w:rPr>
        <w:br/>
        <w:t>i bezstronności”, musi być zachowane jedynie kworum. Nad całością głosowania Rady czuwa „Mąż Zaufania”.</w:t>
      </w:r>
    </w:p>
    <w:p w:rsidR="006207FC" w:rsidRPr="00D8316B" w:rsidRDefault="006207FC" w:rsidP="00B0589B">
      <w:pPr>
        <w:widowControl w:val="0"/>
        <w:numPr>
          <w:ilvl w:val="0"/>
          <w:numId w:val="49"/>
        </w:numPr>
        <w:spacing w:after="0"/>
        <w:ind w:left="568" w:hanging="284"/>
        <w:contextualSpacing/>
        <w:jc w:val="both"/>
        <w:rPr>
          <w:rFonts w:ascii="Times New Roman" w:eastAsia="Times New Roman" w:hAnsi="Times New Roman" w:cs="Times New Roman"/>
        </w:rPr>
      </w:pPr>
      <w:r w:rsidRPr="00D8316B">
        <w:rPr>
          <w:rFonts w:ascii="Times New Roman" w:eastAsia="Times New Roman" w:hAnsi="Times New Roman" w:cs="Times New Roman"/>
        </w:rPr>
        <w:t>Kryteria oceny wyboru operacji własnych stanowią załącznik nr 2 do niniejszych Procedur</w:t>
      </w:r>
      <w:r w:rsidRPr="00D8316B">
        <w:rPr>
          <w:rFonts w:ascii="Times New Roman" w:eastAsia="Times New Roman" w:hAnsi="Times New Roman" w:cs="Times New Roman"/>
          <w:i/>
        </w:rPr>
        <w:t>.</w:t>
      </w:r>
    </w:p>
    <w:p w:rsidR="006207FC" w:rsidRPr="00D8316B" w:rsidRDefault="006207FC" w:rsidP="00B0589B">
      <w:pPr>
        <w:widowControl w:val="0"/>
        <w:numPr>
          <w:ilvl w:val="0"/>
          <w:numId w:val="49"/>
        </w:numPr>
        <w:spacing w:after="0"/>
        <w:ind w:left="568" w:hanging="284"/>
        <w:contextualSpacing/>
        <w:jc w:val="both"/>
        <w:rPr>
          <w:rFonts w:ascii="Times New Roman" w:eastAsia="Times New Roman" w:hAnsi="Times New Roman" w:cs="Times New Roman"/>
        </w:rPr>
      </w:pPr>
      <w:r w:rsidRPr="00D8316B">
        <w:rPr>
          <w:rFonts w:ascii="Times New Roman" w:eastAsia="Times New Roman" w:hAnsi="Times New Roman" w:cs="Times New Roman"/>
        </w:rPr>
        <w:t>Decyzja Rady jest podejmowana w formie uchwały.</w:t>
      </w:r>
    </w:p>
    <w:p w:rsidR="006207FC" w:rsidRPr="00D8316B" w:rsidRDefault="006207FC" w:rsidP="00B0589B">
      <w:pPr>
        <w:widowControl w:val="0"/>
        <w:numPr>
          <w:ilvl w:val="0"/>
          <w:numId w:val="49"/>
        </w:numPr>
        <w:spacing w:after="0"/>
        <w:ind w:left="568" w:hanging="284"/>
        <w:contextualSpacing/>
        <w:jc w:val="both"/>
        <w:rPr>
          <w:rFonts w:ascii="Times New Roman" w:eastAsia="Times New Roman" w:hAnsi="Times New Roman" w:cs="Times New Roman"/>
        </w:rPr>
      </w:pPr>
      <w:r w:rsidRPr="00D8316B">
        <w:rPr>
          <w:rFonts w:ascii="Times New Roman" w:eastAsia="Times New Roman" w:hAnsi="Times New Roman" w:cs="Times New Roman"/>
        </w:rPr>
        <w:t xml:space="preserve">Od decyzji Rady </w:t>
      </w:r>
      <w:r w:rsidRPr="00D8316B">
        <w:rPr>
          <w:rFonts w:ascii="Times New Roman" w:eastAsia="Times New Roman" w:hAnsi="Times New Roman" w:cs="Times New Roman"/>
          <w:b/>
          <w:u w:val="single"/>
        </w:rPr>
        <w:t>nie przysługuje</w:t>
      </w:r>
      <w:r w:rsidRPr="00D8316B">
        <w:rPr>
          <w:rFonts w:ascii="Times New Roman" w:eastAsia="Times New Roman" w:hAnsi="Times New Roman" w:cs="Times New Roman"/>
        </w:rPr>
        <w:t xml:space="preserve"> odwołanie.</w:t>
      </w:r>
    </w:p>
    <w:p w:rsidR="006207FC" w:rsidRPr="00D8316B" w:rsidRDefault="006207FC" w:rsidP="00B0589B">
      <w:pPr>
        <w:widowControl w:val="0"/>
        <w:numPr>
          <w:ilvl w:val="0"/>
          <w:numId w:val="49"/>
        </w:numPr>
        <w:spacing w:after="0"/>
        <w:ind w:left="644"/>
        <w:contextualSpacing/>
        <w:jc w:val="both"/>
        <w:rPr>
          <w:rFonts w:ascii="Times New Roman" w:eastAsia="Times New Roman" w:hAnsi="Times New Roman" w:cs="Times New Roman"/>
        </w:rPr>
      </w:pPr>
      <w:r w:rsidRPr="00D8316B">
        <w:rPr>
          <w:rFonts w:ascii="Times New Roman" w:eastAsia="Times New Roman" w:hAnsi="Times New Roman" w:cs="Times New Roman"/>
        </w:rPr>
        <w:t xml:space="preserve">Po dokonaniu przez członków Rady oceny zgodności z LSR (zał. nr 6 do Regulaminu Rady). oraz oceny operacji na podstawie Karty oceny operacji własnej (załącznik nr 3 do niniejszych Procedur) sporządzona zostaje Lista operacji wybranych, stanowiąca załącznik nr 14  </w:t>
      </w:r>
      <w:r w:rsidRPr="00D8316B">
        <w:rPr>
          <w:rFonts w:ascii="Times New Roman" w:eastAsia="Times New Roman" w:hAnsi="Times New Roman" w:cs="Times New Roman"/>
        </w:rPr>
        <w:br/>
        <w:t xml:space="preserve">do Regulaminu Rady, która wskazuje miejsce na liście i liczbę uzyskanych punktów </w:t>
      </w:r>
      <w:r w:rsidRPr="00D8316B">
        <w:rPr>
          <w:rFonts w:ascii="Times New Roman" w:eastAsia="Times New Roman" w:hAnsi="Times New Roman" w:cs="Times New Roman"/>
        </w:rPr>
        <w:br/>
        <w:t>oraz Listę operacji niewybranych, stanowiącą załącznik nr  15 do Regulaminu Rady.</w:t>
      </w:r>
    </w:p>
    <w:p w:rsidR="006207FC" w:rsidRPr="00D8316B" w:rsidRDefault="006207FC" w:rsidP="00B0589B">
      <w:pPr>
        <w:widowControl w:val="0"/>
        <w:numPr>
          <w:ilvl w:val="0"/>
          <w:numId w:val="40"/>
        </w:numPr>
        <w:spacing w:after="0"/>
        <w:ind w:hanging="294"/>
        <w:jc w:val="both"/>
        <w:outlineLvl w:val="1"/>
        <w:rPr>
          <w:rFonts w:ascii="Times New Roman" w:eastAsia="Times New Roman" w:hAnsi="Times New Roman" w:cs="Times New Roman"/>
          <w:b/>
        </w:rPr>
      </w:pPr>
      <w:bookmarkStart w:id="25" w:name="_vaq82c1iw0zj" w:colFirst="0" w:colLast="0"/>
      <w:bookmarkEnd w:id="25"/>
      <w:r w:rsidRPr="00D8316B">
        <w:rPr>
          <w:rFonts w:ascii="Times New Roman" w:eastAsia="Times New Roman" w:hAnsi="Times New Roman" w:cs="Times New Roman"/>
          <w:b/>
        </w:rPr>
        <w:t>Przekazanie ocenionych wniosków do Zarządu Województwa:</w:t>
      </w:r>
    </w:p>
    <w:p w:rsidR="006207FC" w:rsidRPr="00D8316B" w:rsidRDefault="006207FC" w:rsidP="006207FC">
      <w:pPr>
        <w:widowControl w:val="0"/>
        <w:spacing w:after="0"/>
        <w:jc w:val="both"/>
        <w:rPr>
          <w:rFonts w:ascii="Times New Roman" w:eastAsia="Times New Roman" w:hAnsi="Times New Roman" w:cs="Times New Roman"/>
        </w:rPr>
      </w:pPr>
      <w:r w:rsidRPr="00D8316B">
        <w:rPr>
          <w:rFonts w:ascii="Times New Roman" w:eastAsia="Times New Roman" w:hAnsi="Times New Roman" w:cs="Times New Roman"/>
        </w:rPr>
        <w:tab/>
        <w:t xml:space="preserve">W terminie 7 dni od dnia dokonania wyboru operacji LGD przekazuje wniosek o przyznanie </w:t>
      </w:r>
      <w:r w:rsidRPr="00D8316B">
        <w:rPr>
          <w:rFonts w:ascii="Times New Roman" w:eastAsia="Times New Roman" w:hAnsi="Times New Roman" w:cs="Times New Roman"/>
        </w:rPr>
        <w:tab/>
        <w:t>pomocy do Zarządu Województwa wraz z dokumentacją dotyczącą wyboru operacji.</w:t>
      </w:r>
    </w:p>
    <w:p w:rsidR="006207FC" w:rsidRPr="00D8316B" w:rsidRDefault="006207FC" w:rsidP="006207FC">
      <w:pPr>
        <w:keepNext/>
        <w:keepLines/>
        <w:widowControl w:val="0"/>
        <w:shd w:val="clear" w:color="auto" w:fill="D9D9D9"/>
        <w:tabs>
          <w:tab w:val="left" w:pos="426"/>
        </w:tabs>
        <w:spacing w:before="240" w:after="240"/>
        <w:ind w:left="425" w:hanging="425"/>
        <w:outlineLvl w:val="0"/>
        <w:rPr>
          <w:rFonts w:ascii="Calibri" w:eastAsia="Calibri" w:hAnsi="Calibri" w:cs="Calibri"/>
          <w:color w:val="000000"/>
        </w:rPr>
      </w:pPr>
      <w:r w:rsidRPr="00D8316B">
        <w:rPr>
          <w:rFonts w:ascii="Times New Roman" w:eastAsia="Times New Roman" w:hAnsi="Times New Roman" w:cs="Times New Roman"/>
          <w:b/>
          <w:color w:val="000000"/>
        </w:rPr>
        <w:t xml:space="preserve">VI. </w:t>
      </w:r>
      <w:r w:rsidRPr="00D8316B">
        <w:rPr>
          <w:rFonts w:ascii="Times New Roman" w:eastAsia="Times New Roman" w:hAnsi="Times New Roman" w:cs="Times New Roman"/>
          <w:b/>
          <w:color w:val="000000"/>
        </w:rPr>
        <w:tab/>
        <w:t>WARIANT II – DO BIURA LGD WPŁYNĄŁ ZAMIAR REALIZACJI OPERACJI PRZEZ INNY PODMIOT NIŻ LGD</w:t>
      </w:r>
    </w:p>
    <w:p w:rsidR="006207FC" w:rsidRPr="00D8316B" w:rsidRDefault="006207FC" w:rsidP="00B0589B">
      <w:pPr>
        <w:widowControl w:val="0"/>
        <w:numPr>
          <w:ilvl w:val="0"/>
          <w:numId w:val="50"/>
        </w:numPr>
        <w:ind w:left="426"/>
        <w:contextualSpacing/>
        <w:jc w:val="both"/>
        <w:rPr>
          <w:rFonts w:ascii="Times New Roman" w:eastAsia="Calibri" w:hAnsi="Times New Roman" w:cs="Times New Roman"/>
          <w:color w:val="000000"/>
        </w:rPr>
      </w:pPr>
      <w:r w:rsidRPr="00D8316B">
        <w:rPr>
          <w:rFonts w:ascii="Times New Roman" w:eastAsia="Calibri" w:hAnsi="Times New Roman" w:cs="Times New Roman"/>
          <w:color w:val="000000"/>
        </w:rPr>
        <w:t>W przypadku, jeśli do Biura LGD w terminie 30 dni od zamieszczenia informacji o zamiarze realizacji operacji własnej wpłynął na piśmie zamiar realizacji operacji przez potencjalnego wnioskodawcę, Biuro LGD w oparciu o złożone przez ten podmiot dokumenty sprawdza, czy jest on uprawniony do wsparcia, poprzez weryfikację punktów kontrolnych I-V ujętych w Załączniku nr 2 do Wytycznych nr 2/1/2016 z dnia 30 sierpnia 2016 r.</w:t>
      </w:r>
    </w:p>
    <w:p w:rsidR="006207FC" w:rsidRPr="00D8316B" w:rsidRDefault="006207FC" w:rsidP="00B0589B">
      <w:pPr>
        <w:widowControl w:val="0"/>
        <w:numPr>
          <w:ilvl w:val="0"/>
          <w:numId w:val="50"/>
        </w:numPr>
        <w:ind w:left="426"/>
        <w:contextualSpacing/>
        <w:jc w:val="both"/>
        <w:rPr>
          <w:rFonts w:ascii="Times New Roman" w:eastAsia="Calibri" w:hAnsi="Times New Roman" w:cs="Times New Roman"/>
          <w:color w:val="000000"/>
        </w:rPr>
      </w:pPr>
      <w:r w:rsidRPr="00D8316B">
        <w:rPr>
          <w:rFonts w:ascii="Times New Roman" w:eastAsia="Calibri" w:hAnsi="Times New Roman" w:cs="Times New Roman"/>
          <w:color w:val="000000"/>
        </w:rPr>
        <w:t xml:space="preserve">W przypadku, gdy co najmniej jeden Wykonawca spełnia warunki do ubiegania </w:t>
      </w:r>
      <w:r w:rsidRPr="00D8316B">
        <w:rPr>
          <w:rFonts w:ascii="Times New Roman" w:eastAsia="Calibri" w:hAnsi="Times New Roman" w:cs="Times New Roman"/>
          <w:color w:val="000000"/>
        </w:rPr>
        <w:br/>
        <w:t>się o wsparcie, LGD, nie później niż w terminie 3 miesięcy od dnia dokonania oceny Wykonawców, ogłasza nabór wniosków o udzielenie wsparcia na operacje o tematyce odpowiadającej tematyce operacji własnej. Do ogłaszania i przeprowadzania naboru oraz całego procesu oceny i wyboru operacji stosuje się procedurę oceny i wyboru operacji realizowanych przez podmioty inne niż LGD.</w:t>
      </w:r>
    </w:p>
    <w:p w:rsidR="006207FC" w:rsidRPr="00D8316B" w:rsidRDefault="006207FC" w:rsidP="00B0589B">
      <w:pPr>
        <w:widowControl w:val="0"/>
        <w:numPr>
          <w:ilvl w:val="0"/>
          <w:numId w:val="50"/>
        </w:numPr>
        <w:ind w:left="426"/>
        <w:contextualSpacing/>
        <w:jc w:val="both"/>
        <w:rPr>
          <w:rFonts w:ascii="Times New Roman" w:eastAsia="Calibri" w:hAnsi="Times New Roman" w:cs="Times New Roman"/>
          <w:color w:val="000000"/>
        </w:rPr>
      </w:pPr>
      <w:r w:rsidRPr="00D8316B">
        <w:rPr>
          <w:rFonts w:ascii="Times New Roman" w:eastAsia="Calibri" w:hAnsi="Times New Roman" w:cs="Times New Roman"/>
          <w:color w:val="000000"/>
        </w:rPr>
        <w:t>Na stronie internetowej LGD zostaje zamieszczona informacja, że do Biura LGD wpłynęło zgłoszenie zamiaru realizacji operacji, a zgłaszający jest uprawniony do wsparcia, co skutkuje ogłoszeniem naboru zgodnie z pkt. C niniejszych procedur: Nabór wniosków.</w:t>
      </w:r>
    </w:p>
    <w:p w:rsidR="006207FC" w:rsidRPr="00D8316B" w:rsidRDefault="006207FC" w:rsidP="00B0589B">
      <w:pPr>
        <w:widowControl w:val="0"/>
        <w:numPr>
          <w:ilvl w:val="0"/>
          <w:numId w:val="50"/>
        </w:numPr>
        <w:ind w:left="426"/>
        <w:contextualSpacing/>
        <w:jc w:val="both"/>
        <w:rPr>
          <w:rFonts w:ascii="Times New Roman" w:eastAsia="Calibri" w:hAnsi="Times New Roman" w:cs="Times New Roman"/>
          <w:color w:val="000000"/>
        </w:rPr>
      </w:pPr>
      <w:r w:rsidRPr="00D8316B">
        <w:rPr>
          <w:rFonts w:ascii="Times New Roman" w:eastAsia="Calibri" w:hAnsi="Times New Roman" w:cs="Times New Roman"/>
          <w:color w:val="000000"/>
        </w:rPr>
        <w:t xml:space="preserve">Jeżeli do Biura LGD w terminie 30 dni od zamieszczenia informacji o zamiarze realizacji operacji własnych wpłynęło zgłoszenie zamiaru realizacji operacji, a zgłaszający zamiar </w:t>
      </w:r>
      <w:r w:rsidRPr="00D8316B">
        <w:rPr>
          <w:rFonts w:ascii="Times New Roman" w:eastAsia="Calibri" w:hAnsi="Times New Roman" w:cs="Times New Roman"/>
          <w:color w:val="000000"/>
        </w:rPr>
        <w:br/>
        <w:t xml:space="preserve">nie spełnia warunków dostępu do pomocy, LGD informuje o tym fakcie zgłaszającego zamiar realizacji operacji. Należy zastosować procedurę jak do procedur oceny i wyboru operacji </w:t>
      </w:r>
      <w:r w:rsidRPr="00D8316B">
        <w:rPr>
          <w:rFonts w:ascii="Times New Roman" w:eastAsia="Calibri" w:hAnsi="Times New Roman" w:cs="Times New Roman"/>
          <w:color w:val="000000"/>
        </w:rPr>
        <w:lastRenderedPageBreak/>
        <w:t xml:space="preserve">realizowanych przez podmioty inne niż LGD. Ponadto LGD wraz z wnioskiem </w:t>
      </w:r>
      <w:r w:rsidRPr="00D8316B">
        <w:rPr>
          <w:rFonts w:ascii="Times New Roman" w:eastAsia="Calibri" w:hAnsi="Times New Roman" w:cs="Times New Roman"/>
          <w:color w:val="000000"/>
        </w:rPr>
        <w:br/>
        <w:t xml:space="preserve">o przyznanie pomocy przekazuje do Zarządu Województwa dokumenty, w oparciu, </w:t>
      </w:r>
      <w:r w:rsidRPr="00D8316B">
        <w:rPr>
          <w:rFonts w:ascii="Times New Roman" w:eastAsia="Calibri" w:hAnsi="Times New Roman" w:cs="Times New Roman"/>
          <w:color w:val="000000"/>
        </w:rPr>
        <w:br/>
        <w:t xml:space="preserve">o które podjęła takie rozstrzygnięcie. </w:t>
      </w:r>
    </w:p>
    <w:p w:rsidR="006207FC" w:rsidRPr="00D8316B" w:rsidRDefault="006207FC" w:rsidP="00B0589B">
      <w:pPr>
        <w:widowControl w:val="0"/>
        <w:numPr>
          <w:ilvl w:val="0"/>
          <w:numId w:val="50"/>
        </w:numPr>
        <w:spacing w:after="0"/>
        <w:ind w:left="425" w:hanging="357"/>
        <w:contextualSpacing/>
        <w:jc w:val="both"/>
        <w:rPr>
          <w:rFonts w:ascii="Times New Roman" w:eastAsia="Calibri" w:hAnsi="Times New Roman" w:cs="Times New Roman"/>
        </w:rPr>
      </w:pPr>
      <w:r w:rsidRPr="00D8316B">
        <w:rPr>
          <w:rFonts w:ascii="Times New Roman" w:eastAsia="Calibri" w:hAnsi="Times New Roman" w:cs="Times New Roman"/>
          <w:color w:val="000000"/>
        </w:rPr>
        <w:t xml:space="preserve">Jeśli operacja objęta wnioskiem o przyznanie pomocy złożonym do LGD przez uprawniony podmiot/y, które uprzednio zgłosiły zamiar realizacji operacji nie zostanie wybrana przez LGD do realizacji, wówczas LGD może złożyć w ZW wniosek o przyznanie pomocy na realizację operacji własnej oraz dokumentację, w oparciu o którą podjęła takie rozstrzygnięcie. </w:t>
      </w:r>
      <w:r w:rsidRPr="00D8316B">
        <w:rPr>
          <w:rFonts w:ascii="Times New Roman" w:eastAsia="Calibri" w:hAnsi="Times New Roman" w:cs="Times New Roman"/>
          <w:color w:val="000000"/>
        </w:rPr>
        <w:br/>
        <w:t>Wynik oceny (informacja) powinien również zostać zamieszczony na stronie internetowej LGD przy informacji o zamiarze realizacji operacji własnej</w:t>
      </w:r>
      <w:r w:rsidRPr="00D8316B">
        <w:rPr>
          <w:rFonts w:ascii="Calibri" w:eastAsia="Calibri" w:hAnsi="Calibri" w:cs="Calibri"/>
          <w:color w:val="000000"/>
        </w:rPr>
        <w:t>.</w:t>
      </w:r>
      <w:bookmarkStart w:id="26" w:name="_1rvwp1q" w:colFirst="0" w:colLast="0"/>
      <w:bookmarkEnd w:id="26"/>
    </w:p>
    <w:p w:rsidR="006207FC" w:rsidRPr="00D8316B" w:rsidRDefault="006207FC" w:rsidP="006207FC">
      <w:pPr>
        <w:widowControl w:val="0"/>
        <w:shd w:val="clear" w:color="auto" w:fill="D9D9D9"/>
        <w:spacing w:before="240" w:after="240"/>
        <w:ind w:left="567" w:hanging="567"/>
        <w:jc w:val="both"/>
        <w:rPr>
          <w:rFonts w:ascii="Times New Roman" w:eastAsia="Calibri" w:hAnsi="Times New Roman" w:cs="Times New Roman"/>
        </w:rPr>
      </w:pPr>
      <w:r w:rsidRPr="00D8316B">
        <w:rPr>
          <w:rFonts w:ascii="Times New Roman" w:eastAsia="Times New Roman" w:hAnsi="Times New Roman" w:cs="Times New Roman"/>
          <w:b/>
          <w:color w:val="000000"/>
        </w:rPr>
        <w:t xml:space="preserve">VII. ZAŁĄCZNIKI DO PROCEDUR OCENY I WYBORU OPERACJI WŁASNYCH </w:t>
      </w:r>
      <w:r w:rsidRPr="00D8316B">
        <w:rPr>
          <w:rFonts w:ascii="Times New Roman" w:eastAsia="Times New Roman" w:hAnsi="Times New Roman" w:cs="Times New Roman"/>
          <w:b/>
          <w:color w:val="000000"/>
        </w:rPr>
        <w:br/>
        <w:t>– WZORY DOKUMENTÓW</w:t>
      </w:r>
    </w:p>
    <w:p w:rsidR="006207FC" w:rsidRPr="00D8316B" w:rsidRDefault="006207FC" w:rsidP="006207FC">
      <w:pPr>
        <w:widowControl w:val="0"/>
        <w:spacing w:after="0"/>
        <w:ind w:left="284"/>
        <w:jc w:val="both"/>
        <w:rPr>
          <w:rFonts w:ascii="Times New Roman" w:eastAsia="Calibri" w:hAnsi="Times New Roman" w:cs="Times New Roman"/>
        </w:rPr>
      </w:pPr>
      <w:r w:rsidRPr="00D8316B">
        <w:rPr>
          <w:rFonts w:ascii="Times New Roman" w:eastAsia="Calibri" w:hAnsi="Times New Roman" w:cs="Times New Roman"/>
        </w:rPr>
        <w:t xml:space="preserve">Załącznik nr 1 </w:t>
      </w:r>
      <w:r w:rsidRPr="00D8316B">
        <w:rPr>
          <w:rFonts w:ascii="Times New Roman" w:eastAsia="Times New Roman" w:hAnsi="Times New Roman" w:cs="Times New Roman"/>
        </w:rPr>
        <w:t>–</w:t>
      </w:r>
      <w:r w:rsidRPr="00D8316B">
        <w:rPr>
          <w:rFonts w:ascii="Times New Roman" w:eastAsia="Calibri" w:hAnsi="Times New Roman" w:cs="Times New Roman"/>
        </w:rPr>
        <w:t xml:space="preserve"> Formularz zamiaru realizacji Operacji Własnej</w:t>
      </w:r>
    </w:p>
    <w:p w:rsidR="006207FC" w:rsidRPr="00D8316B" w:rsidRDefault="006207FC" w:rsidP="006207FC">
      <w:pPr>
        <w:widowControl w:val="0"/>
        <w:spacing w:after="0"/>
        <w:ind w:left="284"/>
        <w:jc w:val="both"/>
        <w:rPr>
          <w:rFonts w:ascii="Times New Roman" w:eastAsia="Calibri" w:hAnsi="Times New Roman" w:cs="Times New Roman"/>
        </w:rPr>
      </w:pPr>
      <w:r w:rsidRPr="00D8316B">
        <w:rPr>
          <w:rFonts w:ascii="Times New Roman" w:eastAsia="Times New Roman" w:hAnsi="Times New Roman" w:cs="Times New Roman"/>
        </w:rPr>
        <w:t xml:space="preserve">Załącznik nr 2 – </w:t>
      </w:r>
      <w:r w:rsidRPr="00D8316B">
        <w:rPr>
          <w:rFonts w:ascii="Times New Roman" w:eastAsia="Times New Roman" w:hAnsi="Times New Roman" w:cs="Times New Roman"/>
          <w:color w:val="000000"/>
        </w:rPr>
        <w:t>Kryteria Wyboru Operacji w zakresie operacji własnych</w:t>
      </w:r>
      <w:r w:rsidRPr="00D8316B">
        <w:rPr>
          <w:rFonts w:ascii="Times New Roman" w:eastAsia="Times New Roman" w:hAnsi="Times New Roman" w:cs="Times New Roman"/>
          <w:b/>
          <w:color w:val="000000"/>
        </w:rPr>
        <w:t xml:space="preserve"> </w:t>
      </w:r>
    </w:p>
    <w:p w:rsidR="006207FC" w:rsidRDefault="006207FC" w:rsidP="006207FC">
      <w:pPr>
        <w:widowControl w:val="0"/>
        <w:spacing w:after="0"/>
        <w:ind w:left="284"/>
        <w:jc w:val="both"/>
        <w:rPr>
          <w:rFonts w:ascii="Times New Roman" w:eastAsia="Times New Roman" w:hAnsi="Times New Roman" w:cs="Times New Roman"/>
        </w:rPr>
      </w:pPr>
      <w:r w:rsidRPr="00D8316B">
        <w:rPr>
          <w:rFonts w:ascii="Times New Roman" w:eastAsia="Times New Roman" w:hAnsi="Times New Roman" w:cs="Times New Roman"/>
        </w:rPr>
        <w:t>Załącznik nr 3 – Karta oceny operacji własnej</w:t>
      </w:r>
      <w:r>
        <w:rPr>
          <w:rFonts w:ascii="Times New Roman" w:eastAsia="Times New Roman" w:hAnsi="Times New Roman" w:cs="Times New Roman"/>
        </w:rPr>
        <w:t xml:space="preserve"> (PROW)</w:t>
      </w:r>
    </w:p>
    <w:p w:rsidR="006207FC" w:rsidRDefault="006207FC" w:rsidP="006207FC">
      <w:pPr>
        <w:widowControl w:val="0"/>
        <w:spacing w:after="0"/>
        <w:ind w:left="284"/>
        <w:jc w:val="both"/>
        <w:rPr>
          <w:rFonts w:ascii="Times New Roman" w:eastAsia="Times New Roman" w:hAnsi="Times New Roman" w:cs="Times New Roman"/>
        </w:rPr>
      </w:pPr>
      <w:r>
        <w:rPr>
          <w:rFonts w:ascii="Times New Roman" w:eastAsia="Times New Roman" w:hAnsi="Times New Roman" w:cs="Times New Roman"/>
        </w:rPr>
        <w:t>Załącznik nr 4 – Karta oceny operacji własnej (PO Rybactwo i Morze)</w:t>
      </w:r>
    </w:p>
    <w:p w:rsidR="006207FC" w:rsidRPr="00D8316B" w:rsidRDefault="006207FC" w:rsidP="006207FC">
      <w:pPr>
        <w:widowControl w:val="0"/>
        <w:spacing w:after="0"/>
        <w:ind w:left="284"/>
        <w:jc w:val="both"/>
        <w:rPr>
          <w:rFonts w:ascii="Times New Roman" w:eastAsia="Times New Roman" w:hAnsi="Times New Roman" w:cs="Times New Roman"/>
          <w:strike/>
        </w:rPr>
      </w:pPr>
      <w:r>
        <w:rPr>
          <w:rFonts w:ascii="Times New Roman" w:eastAsia="Times New Roman" w:hAnsi="Times New Roman" w:cs="Times New Roman"/>
        </w:rPr>
        <w:t>Załącznik nr 5 – Karta opisu operacji własnej</w:t>
      </w:r>
    </w:p>
    <w:p w:rsidR="006207FC" w:rsidRDefault="006207FC" w:rsidP="006207FC">
      <w:pPr>
        <w:spacing w:after="0"/>
        <w:ind w:left="284"/>
        <w:jc w:val="both"/>
        <w:rPr>
          <w:rFonts w:ascii="Times New Roman" w:hAnsi="Times New Roman"/>
          <w:b/>
          <w:sz w:val="28"/>
          <w:szCs w:val="28"/>
        </w:rPr>
      </w:pPr>
    </w:p>
    <w:p w:rsidR="006207FC" w:rsidRPr="00356084" w:rsidRDefault="006207FC" w:rsidP="006207FC">
      <w:pPr>
        <w:spacing w:after="0"/>
        <w:ind w:left="284"/>
        <w:jc w:val="both"/>
        <w:rPr>
          <w:rFonts w:ascii="Times New Roman" w:hAnsi="Times New Roman"/>
          <w:b/>
          <w:sz w:val="28"/>
          <w:szCs w:val="28"/>
        </w:rPr>
      </w:pPr>
      <w:r w:rsidRPr="00356084">
        <w:rPr>
          <w:rFonts w:ascii="Times New Roman" w:hAnsi="Times New Roman"/>
          <w:b/>
          <w:sz w:val="28"/>
          <w:szCs w:val="28"/>
        </w:rPr>
        <w:t>C. ZASADY NADAWANIA NUMERÓW POSZCZEGÓLNYM NABOROM, ZŁOŻONYM WNIOSKOM O PRZYZNANIE POMOCY ORAZ UCHWAŁOM RADY.</w:t>
      </w:r>
    </w:p>
    <w:p w:rsidR="006207FC" w:rsidRPr="0079031B" w:rsidRDefault="006207FC" w:rsidP="00B0589B">
      <w:pPr>
        <w:pStyle w:val="Akapitzlist"/>
        <w:widowControl w:val="0"/>
        <w:numPr>
          <w:ilvl w:val="0"/>
          <w:numId w:val="52"/>
        </w:numPr>
        <w:spacing w:before="40" w:after="120"/>
        <w:ind w:left="357" w:hanging="357"/>
        <w:jc w:val="both"/>
        <w:rPr>
          <w:rFonts w:ascii="Times New Roman" w:eastAsia="Times New Roman" w:hAnsi="Times New Roman" w:cs="Times New Roman"/>
        </w:rPr>
      </w:pPr>
      <w:r w:rsidRPr="0079031B">
        <w:rPr>
          <w:rFonts w:ascii="Times New Roman" w:eastAsia="Times New Roman" w:hAnsi="Times New Roman" w:cs="Times New Roman"/>
        </w:rPr>
        <w:t>Numeracja kolejności naborów.</w:t>
      </w:r>
    </w:p>
    <w:p w:rsidR="006207FC" w:rsidRPr="0079031B" w:rsidRDefault="006207FC" w:rsidP="006207FC">
      <w:pPr>
        <w:spacing w:after="0"/>
        <w:ind w:left="360"/>
        <w:jc w:val="both"/>
        <w:rPr>
          <w:rFonts w:ascii="Times New Roman" w:eastAsia="Times New Roman" w:hAnsi="Times New Roman" w:cs="Times New Roman"/>
          <w:b/>
        </w:rPr>
      </w:pPr>
      <w:r w:rsidRPr="0079031B">
        <w:rPr>
          <w:rFonts w:ascii="Times New Roman" w:eastAsia="Times New Roman" w:hAnsi="Times New Roman" w:cs="Times New Roman"/>
          <w:b/>
        </w:rPr>
        <w:t>LGD - 1/2017/WKS</w:t>
      </w:r>
    </w:p>
    <w:p w:rsidR="006207FC" w:rsidRPr="0079031B" w:rsidRDefault="006207FC" w:rsidP="006207FC">
      <w:pPr>
        <w:spacing w:after="0"/>
        <w:ind w:left="360"/>
        <w:jc w:val="both"/>
        <w:rPr>
          <w:rFonts w:ascii="Times New Roman" w:eastAsia="Times New Roman" w:hAnsi="Times New Roman" w:cs="Times New Roman"/>
        </w:rPr>
      </w:pPr>
      <w:r w:rsidRPr="0079031B">
        <w:rPr>
          <w:rFonts w:ascii="Times New Roman" w:eastAsia="Times New Roman" w:hAnsi="Times New Roman" w:cs="Times New Roman"/>
          <w:b/>
        </w:rPr>
        <w:t xml:space="preserve">LGD </w:t>
      </w:r>
      <w:r w:rsidRPr="0079031B">
        <w:rPr>
          <w:rFonts w:ascii="Times New Roman" w:eastAsia="Times New Roman" w:hAnsi="Times New Roman" w:cs="Times New Roman"/>
        </w:rPr>
        <w:t>– skrót nazwy Stowarzyszenia “Lider Pojezierza”</w:t>
      </w:r>
    </w:p>
    <w:p w:rsidR="006207FC" w:rsidRPr="0079031B" w:rsidRDefault="006207FC" w:rsidP="006207FC">
      <w:pPr>
        <w:spacing w:after="0"/>
        <w:ind w:left="360"/>
        <w:jc w:val="both"/>
        <w:rPr>
          <w:rFonts w:ascii="Times New Roman" w:eastAsia="Times New Roman" w:hAnsi="Times New Roman" w:cs="Times New Roman"/>
        </w:rPr>
      </w:pPr>
      <w:r w:rsidRPr="0079031B">
        <w:rPr>
          <w:rFonts w:ascii="Times New Roman" w:eastAsia="Times New Roman" w:hAnsi="Times New Roman" w:cs="Times New Roman"/>
          <w:b/>
        </w:rPr>
        <w:t>1/2017</w:t>
      </w:r>
      <w:r w:rsidRPr="0079031B">
        <w:rPr>
          <w:rFonts w:ascii="Times New Roman" w:eastAsia="Times New Roman" w:hAnsi="Times New Roman" w:cs="Times New Roman"/>
        </w:rPr>
        <w:t xml:space="preserve"> - Numer naboru</w:t>
      </w:r>
    </w:p>
    <w:p w:rsidR="006207FC" w:rsidRPr="0079031B" w:rsidRDefault="006207FC" w:rsidP="006207FC">
      <w:pPr>
        <w:spacing w:after="0"/>
        <w:ind w:left="360"/>
        <w:jc w:val="both"/>
        <w:rPr>
          <w:rFonts w:ascii="Times New Roman" w:eastAsia="Times New Roman" w:hAnsi="Times New Roman" w:cs="Times New Roman"/>
        </w:rPr>
      </w:pPr>
      <w:r w:rsidRPr="0079031B">
        <w:rPr>
          <w:rFonts w:ascii="Times New Roman" w:eastAsia="Times New Roman" w:hAnsi="Times New Roman" w:cs="Times New Roman"/>
          <w:b/>
        </w:rPr>
        <w:t xml:space="preserve">2017 </w:t>
      </w:r>
      <w:r w:rsidRPr="0079031B">
        <w:rPr>
          <w:rFonts w:ascii="Times New Roman" w:eastAsia="Times New Roman" w:hAnsi="Times New Roman" w:cs="Times New Roman"/>
        </w:rPr>
        <w:t>– rok ogłoszenia naborów</w:t>
      </w:r>
      <w:r w:rsidRPr="0079031B">
        <w:rPr>
          <w:rFonts w:ascii="Times New Roman" w:eastAsia="Times New Roman" w:hAnsi="Times New Roman" w:cs="Times New Roman"/>
          <w:b/>
        </w:rPr>
        <w:t xml:space="preserve"> (w przypadku</w:t>
      </w:r>
      <w:r>
        <w:rPr>
          <w:rFonts w:ascii="Times New Roman" w:eastAsia="Times New Roman" w:hAnsi="Times New Roman" w:cs="Times New Roman"/>
          <w:b/>
        </w:rPr>
        <w:t>,</w:t>
      </w:r>
      <w:r w:rsidRPr="0079031B">
        <w:rPr>
          <w:rFonts w:ascii="Times New Roman" w:eastAsia="Times New Roman" w:hAnsi="Times New Roman" w:cs="Times New Roman"/>
          <w:b/>
        </w:rPr>
        <w:t xml:space="preserve"> gdy nabór będzie przeprowadzany </w:t>
      </w:r>
      <w:r>
        <w:rPr>
          <w:rFonts w:ascii="Times New Roman" w:eastAsia="Times New Roman" w:hAnsi="Times New Roman" w:cs="Times New Roman"/>
          <w:b/>
        </w:rPr>
        <w:br/>
      </w:r>
      <w:r w:rsidRPr="0079031B">
        <w:rPr>
          <w:rFonts w:ascii="Times New Roman" w:eastAsia="Times New Roman" w:hAnsi="Times New Roman" w:cs="Times New Roman"/>
          <w:b/>
        </w:rPr>
        <w:t>na przełomie dwóch lat np. 2017/2018 ogłoszenie naboru wniosków o przyznanie pomocy powinno otrzymać numer LGD-1/2018</w:t>
      </w:r>
    </w:p>
    <w:p w:rsidR="006207FC" w:rsidRPr="0079031B" w:rsidRDefault="006207FC" w:rsidP="006207FC">
      <w:pPr>
        <w:spacing w:after="0"/>
        <w:ind w:left="360"/>
        <w:jc w:val="both"/>
        <w:rPr>
          <w:rFonts w:ascii="Times New Roman" w:eastAsia="Times New Roman" w:hAnsi="Times New Roman" w:cs="Times New Roman"/>
          <w:b/>
        </w:rPr>
      </w:pPr>
      <w:r w:rsidRPr="0079031B">
        <w:rPr>
          <w:rFonts w:ascii="Times New Roman" w:eastAsia="Times New Roman" w:hAnsi="Times New Roman" w:cs="Times New Roman"/>
          <w:b/>
        </w:rPr>
        <w:t xml:space="preserve">WKS </w:t>
      </w:r>
      <w:r w:rsidRPr="0079031B">
        <w:rPr>
          <w:rFonts w:ascii="Times New Roman" w:eastAsia="Times New Roman" w:hAnsi="Times New Roman" w:cs="Times New Roman"/>
        </w:rPr>
        <w:t>–skrót od nazwy danego zakresu działania dla podmiotów innych niż LGD (w tym przypadku wzmocnienie kapitału społecznego …)</w:t>
      </w:r>
    </w:p>
    <w:p w:rsidR="006207FC" w:rsidRPr="0079031B" w:rsidRDefault="006207FC" w:rsidP="006207FC">
      <w:pPr>
        <w:spacing w:after="0"/>
        <w:ind w:left="360"/>
        <w:jc w:val="both"/>
        <w:rPr>
          <w:rFonts w:ascii="Times New Roman" w:eastAsia="Times New Roman" w:hAnsi="Times New Roman" w:cs="Times New Roman"/>
          <w:b/>
        </w:rPr>
      </w:pPr>
      <w:r w:rsidRPr="0079031B">
        <w:rPr>
          <w:rFonts w:ascii="Times New Roman" w:eastAsia="Times New Roman" w:hAnsi="Times New Roman" w:cs="Times New Roman"/>
          <w:b/>
        </w:rPr>
        <w:t xml:space="preserve">G </w:t>
      </w:r>
      <w:r w:rsidRPr="0079031B">
        <w:rPr>
          <w:rFonts w:ascii="Times New Roman" w:eastAsia="Times New Roman" w:hAnsi="Times New Roman" w:cs="Times New Roman"/>
        </w:rPr>
        <w:t>– skrót od nazwy działania: konkursy grantowe</w:t>
      </w:r>
    </w:p>
    <w:p w:rsidR="006207FC" w:rsidRPr="0079031B" w:rsidRDefault="006207FC" w:rsidP="006207FC">
      <w:pPr>
        <w:spacing w:after="0"/>
        <w:ind w:left="360"/>
        <w:jc w:val="both"/>
        <w:rPr>
          <w:rFonts w:ascii="Times New Roman" w:eastAsia="Times New Roman" w:hAnsi="Times New Roman" w:cs="Times New Roman"/>
          <w:b/>
        </w:rPr>
      </w:pPr>
      <w:r w:rsidRPr="0079031B">
        <w:rPr>
          <w:rFonts w:ascii="Times New Roman" w:eastAsia="Times New Roman" w:hAnsi="Times New Roman" w:cs="Times New Roman"/>
          <w:b/>
        </w:rPr>
        <w:t xml:space="preserve">OW </w:t>
      </w:r>
      <w:r w:rsidRPr="0079031B">
        <w:rPr>
          <w:rFonts w:ascii="Times New Roman" w:eastAsia="Times New Roman" w:hAnsi="Times New Roman" w:cs="Times New Roman"/>
        </w:rPr>
        <w:t>– skrót od nazwy działania: operacja własna</w:t>
      </w:r>
    </w:p>
    <w:p w:rsidR="006207FC" w:rsidRPr="0079031B" w:rsidRDefault="006207FC" w:rsidP="00B0589B">
      <w:pPr>
        <w:pStyle w:val="Nagwek2"/>
        <w:numPr>
          <w:ilvl w:val="0"/>
          <w:numId w:val="53"/>
        </w:numPr>
        <w:spacing w:after="120"/>
        <w:ind w:left="357" w:hanging="357"/>
        <w:jc w:val="both"/>
        <w:rPr>
          <w:rFonts w:ascii="Times New Roman" w:eastAsia="Times New Roman" w:hAnsi="Times New Roman" w:cs="Times New Roman"/>
          <w:color w:val="000000"/>
          <w:sz w:val="22"/>
          <w:szCs w:val="22"/>
        </w:rPr>
      </w:pPr>
      <w:r w:rsidRPr="0079031B">
        <w:rPr>
          <w:rFonts w:ascii="Times New Roman" w:eastAsia="Times New Roman" w:hAnsi="Times New Roman" w:cs="Times New Roman"/>
          <w:color w:val="000000"/>
          <w:sz w:val="22"/>
          <w:szCs w:val="22"/>
        </w:rPr>
        <w:t>Numeracja kolejności wniosków podczas rejestracji.</w:t>
      </w:r>
    </w:p>
    <w:p w:rsidR="006207FC" w:rsidRPr="0079031B" w:rsidRDefault="006207FC" w:rsidP="006207FC">
      <w:pPr>
        <w:spacing w:after="0"/>
        <w:ind w:left="360"/>
        <w:jc w:val="both"/>
        <w:rPr>
          <w:rFonts w:ascii="Times New Roman" w:eastAsia="Times New Roman" w:hAnsi="Times New Roman" w:cs="Times New Roman"/>
          <w:b/>
        </w:rPr>
      </w:pPr>
      <w:r w:rsidRPr="0079031B">
        <w:rPr>
          <w:rFonts w:ascii="Times New Roman" w:eastAsia="Times New Roman" w:hAnsi="Times New Roman" w:cs="Times New Roman"/>
          <w:b/>
        </w:rPr>
        <w:t>LGD/5210-1/1/2017/WKS</w:t>
      </w:r>
    </w:p>
    <w:p w:rsidR="006207FC" w:rsidRPr="0079031B" w:rsidRDefault="006207FC" w:rsidP="006207FC">
      <w:pPr>
        <w:spacing w:after="0"/>
        <w:ind w:left="360"/>
        <w:jc w:val="both"/>
        <w:rPr>
          <w:rFonts w:ascii="Times New Roman" w:eastAsia="Times New Roman" w:hAnsi="Times New Roman" w:cs="Times New Roman"/>
        </w:rPr>
      </w:pPr>
      <w:r w:rsidRPr="0079031B">
        <w:rPr>
          <w:rFonts w:ascii="Times New Roman" w:eastAsia="Times New Roman" w:hAnsi="Times New Roman" w:cs="Times New Roman"/>
          <w:b/>
        </w:rPr>
        <w:t xml:space="preserve">LGD </w:t>
      </w:r>
      <w:r w:rsidRPr="0079031B">
        <w:rPr>
          <w:rFonts w:ascii="Times New Roman" w:eastAsia="Times New Roman" w:hAnsi="Times New Roman" w:cs="Times New Roman"/>
        </w:rPr>
        <w:t xml:space="preserve">– skrót nazwy Stowarzyszenia </w:t>
      </w:r>
    </w:p>
    <w:p w:rsidR="006207FC" w:rsidRPr="0079031B" w:rsidRDefault="006207FC" w:rsidP="006207FC">
      <w:pPr>
        <w:spacing w:after="0"/>
        <w:ind w:left="360"/>
        <w:jc w:val="both"/>
        <w:rPr>
          <w:rFonts w:ascii="Times New Roman" w:eastAsia="Times New Roman" w:hAnsi="Times New Roman" w:cs="Times New Roman"/>
        </w:rPr>
      </w:pPr>
      <w:r w:rsidRPr="0079031B">
        <w:rPr>
          <w:rFonts w:ascii="Times New Roman" w:eastAsia="Times New Roman" w:hAnsi="Times New Roman" w:cs="Times New Roman"/>
          <w:b/>
        </w:rPr>
        <w:t>5210 -</w:t>
      </w:r>
      <w:r w:rsidRPr="0079031B">
        <w:rPr>
          <w:rFonts w:ascii="Times New Roman" w:eastAsia="Times New Roman" w:hAnsi="Times New Roman" w:cs="Times New Roman"/>
        </w:rPr>
        <w:t xml:space="preserve"> symbol liczbowy hasła wg jednolitego rzeczowego wykazu akt </w:t>
      </w:r>
    </w:p>
    <w:p w:rsidR="006207FC" w:rsidRPr="0079031B" w:rsidRDefault="006207FC" w:rsidP="006207FC">
      <w:pPr>
        <w:spacing w:after="0"/>
        <w:ind w:left="360"/>
        <w:jc w:val="both"/>
        <w:rPr>
          <w:rFonts w:ascii="Times New Roman" w:eastAsia="Times New Roman" w:hAnsi="Times New Roman" w:cs="Times New Roman"/>
        </w:rPr>
      </w:pPr>
      <w:r w:rsidRPr="0079031B">
        <w:rPr>
          <w:rFonts w:ascii="Times New Roman" w:eastAsia="Times New Roman" w:hAnsi="Times New Roman" w:cs="Times New Roman"/>
          <w:b/>
        </w:rPr>
        <w:t xml:space="preserve">1 - </w:t>
      </w:r>
      <w:r w:rsidRPr="0079031B">
        <w:rPr>
          <w:rFonts w:ascii="Times New Roman" w:eastAsia="Times New Roman" w:hAnsi="Times New Roman" w:cs="Times New Roman"/>
        </w:rPr>
        <w:t>numer kolejny wniosku</w:t>
      </w:r>
    </w:p>
    <w:p w:rsidR="006207FC" w:rsidRPr="0079031B" w:rsidRDefault="006207FC" w:rsidP="006207FC">
      <w:pPr>
        <w:spacing w:after="0"/>
        <w:ind w:left="360"/>
        <w:jc w:val="both"/>
        <w:rPr>
          <w:rFonts w:ascii="Times New Roman" w:eastAsia="Times New Roman" w:hAnsi="Times New Roman" w:cs="Times New Roman"/>
        </w:rPr>
      </w:pPr>
      <w:r w:rsidRPr="0079031B">
        <w:rPr>
          <w:rFonts w:ascii="Times New Roman" w:eastAsia="Times New Roman" w:hAnsi="Times New Roman" w:cs="Times New Roman"/>
          <w:b/>
        </w:rPr>
        <w:t>1/2017</w:t>
      </w:r>
      <w:r w:rsidRPr="0079031B">
        <w:rPr>
          <w:rFonts w:ascii="Times New Roman" w:eastAsia="Times New Roman" w:hAnsi="Times New Roman" w:cs="Times New Roman"/>
        </w:rPr>
        <w:t xml:space="preserve"> -  numer naboru</w:t>
      </w:r>
    </w:p>
    <w:p w:rsidR="006207FC" w:rsidRPr="0079031B" w:rsidRDefault="006207FC" w:rsidP="006207FC">
      <w:pPr>
        <w:spacing w:after="0"/>
        <w:ind w:left="360"/>
        <w:jc w:val="both"/>
        <w:rPr>
          <w:rFonts w:ascii="Times New Roman" w:eastAsia="Times New Roman" w:hAnsi="Times New Roman" w:cs="Times New Roman"/>
          <w:b/>
        </w:rPr>
      </w:pPr>
      <w:r w:rsidRPr="0079031B">
        <w:rPr>
          <w:rFonts w:ascii="Times New Roman" w:eastAsia="Times New Roman" w:hAnsi="Times New Roman" w:cs="Times New Roman"/>
          <w:b/>
        </w:rPr>
        <w:t xml:space="preserve">WKS </w:t>
      </w:r>
      <w:r w:rsidRPr="0079031B">
        <w:rPr>
          <w:rFonts w:ascii="Times New Roman" w:eastAsia="Times New Roman" w:hAnsi="Times New Roman" w:cs="Times New Roman"/>
        </w:rPr>
        <w:t>–skrót od nazwy danego zakresu działania dla podmiotów innych niż LGD (w tym przypadku wzmocnienie kapitału społecznego …)</w:t>
      </w:r>
    </w:p>
    <w:p w:rsidR="006207FC" w:rsidRPr="0079031B" w:rsidRDefault="006207FC" w:rsidP="006207FC">
      <w:pPr>
        <w:spacing w:after="0"/>
        <w:ind w:left="360"/>
        <w:jc w:val="both"/>
        <w:rPr>
          <w:rFonts w:ascii="Times New Roman" w:eastAsia="Times New Roman" w:hAnsi="Times New Roman" w:cs="Times New Roman"/>
          <w:b/>
        </w:rPr>
      </w:pPr>
      <w:r w:rsidRPr="0079031B">
        <w:rPr>
          <w:rFonts w:ascii="Times New Roman" w:eastAsia="Times New Roman" w:hAnsi="Times New Roman" w:cs="Times New Roman"/>
          <w:b/>
        </w:rPr>
        <w:t xml:space="preserve">G </w:t>
      </w:r>
      <w:r w:rsidRPr="0079031B">
        <w:rPr>
          <w:rFonts w:ascii="Times New Roman" w:eastAsia="Times New Roman" w:hAnsi="Times New Roman" w:cs="Times New Roman"/>
        </w:rPr>
        <w:t>– skrót od nazwy działania: konkursy grantowe</w:t>
      </w:r>
    </w:p>
    <w:p w:rsidR="006207FC" w:rsidRPr="0079031B" w:rsidRDefault="006207FC" w:rsidP="006207FC">
      <w:pPr>
        <w:spacing w:after="0"/>
        <w:ind w:left="360"/>
        <w:jc w:val="both"/>
        <w:rPr>
          <w:rFonts w:ascii="Times New Roman" w:eastAsia="Times New Roman" w:hAnsi="Times New Roman" w:cs="Times New Roman"/>
          <w:b/>
        </w:rPr>
      </w:pPr>
      <w:r w:rsidRPr="0079031B">
        <w:rPr>
          <w:rFonts w:ascii="Times New Roman" w:eastAsia="Times New Roman" w:hAnsi="Times New Roman" w:cs="Times New Roman"/>
          <w:b/>
        </w:rPr>
        <w:t xml:space="preserve">OW </w:t>
      </w:r>
      <w:r w:rsidRPr="0079031B">
        <w:rPr>
          <w:rFonts w:ascii="Times New Roman" w:eastAsia="Times New Roman" w:hAnsi="Times New Roman" w:cs="Times New Roman"/>
        </w:rPr>
        <w:t>– skrót od nazwy działania: operacja własna</w:t>
      </w:r>
    </w:p>
    <w:p w:rsidR="006207FC" w:rsidRPr="0079031B" w:rsidRDefault="006207FC" w:rsidP="00B0589B">
      <w:pPr>
        <w:pStyle w:val="Nagwek2"/>
        <w:numPr>
          <w:ilvl w:val="0"/>
          <w:numId w:val="54"/>
        </w:numPr>
        <w:spacing w:after="120"/>
        <w:ind w:left="357" w:hanging="357"/>
        <w:jc w:val="both"/>
        <w:rPr>
          <w:rFonts w:ascii="Times New Roman" w:eastAsia="Times New Roman" w:hAnsi="Times New Roman" w:cs="Times New Roman"/>
          <w:color w:val="000000"/>
          <w:sz w:val="22"/>
          <w:szCs w:val="22"/>
        </w:rPr>
      </w:pPr>
      <w:r w:rsidRPr="0079031B">
        <w:rPr>
          <w:rFonts w:ascii="Times New Roman" w:eastAsia="Times New Roman" w:hAnsi="Times New Roman" w:cs="Times New Roman"/>
          <w:color w:val="000000"/>
          <w:sz w:val="22"/>
          <w:szCs w:val="22"/>
        </w:rPr>
        <w:t>Zasady numerowania uchwał Rady.</w:t>
      </w:r>
    </w:p>
    <w:p w:rsidR="006207FC" w:rsidRPr="0079031B" w:rsidRDefault="006207FC" w:rsidP="006207FC">
      <w:pPr>
        <w:pStyle w:val="Nagwek2"/>
        <w:ind w:left="360"/>
        <w:jc w:val="both"/>
        <w:rPr>
          <w:rFonts w:ascii="Times New Roman" w:eastAsia="Times New Roman" w:hAnsi="Times New Roman" w:cs="Times New Roman"/>
          <w:b/>
          <w:color w:val="000000"/>
          <w:sz w:val="22"/>
          <w:szCs w:val="22"/>
        </w:rPr>
      </w:pPr>
      <w:r w:rsidRPr="0079031B">
        <w:rPr>
          <w:rFonts w:ascii="Times New Roman" w:eastAsia="Times New Roman" w:hAnsi="Times New Roman" w:cs="Times New Roman"/>
          <w:b/>
          <w:color w:val="000000"/>
          <w:sz w:val="22"/>
          <w:szCs w:val="22"/>
        </w:rPr>
        <w:t>1/1/2017/</w:t>
      </w:r>
      <w:r>
        <w:rPr>
          <w:rFonts w:ascii="Times New Roman" w:eastAsia="Times New Roman" w:hAnsi="Times New Roman" w:cs="Times New Roman"/>
          <w:b/>
          <w:color w:val="000000"/>
          <w:sz w:val="22"/>
          <w:szCs w:val="22"/>
        </w:rPr>
        <w:t>LP</w:t>
      </w:r>
      <w:r w:rsidRPr="0079031B">
        <w:rPr>
          <w:rFonts w:ascii="Times New Roman" w:eastAsia="Times New Roman" w:hAnsi="Times New Roman" w:cs="Times New Roman"/>
          <w:b/>
          <w:color w:val="000000"/>
          <w:sz w:val="22"/>
          <w:szCs w:val="22"/>
        </w:rPr>
        <w:t>/WKS</w:t>
      </w:r>
    </w:p>
    <w:p w:rsidR="006207FC" w:rsidRPr="0079031B" w:rsidRDefault="006207FC" w:rsidP="006207FC">
      <w:pPr>
        <w:pStyle w:val="Nagwek2"/>
        <w:ind w:left="360"/>
        <w:jc w:val="both"/>
        <w:rPr>
          <w:rFonts w:ascii="Times New Roman" w:eastAsia="Times New Roman" w:hAnsi="Times New Roman" w:cs="Times New Roman"/>
          <w:color w:val="000000"/>
          <w:sz w:val="22"/>
          <w:szCs w:val="22"/>
        </w:rPr>
      </w:pPr>
      <w:r w:rsidRPr="0079031B">
        <w:rPr>
          <w:rFonts w:ascii="Times New Roman" w:eastAsia="Times New Roman" w:hAnsi="Times New Roman" w:cs="Times New Roman"/>
          <w:b/>
          <w:color w:val="000000"/>
          <w:sz w:val="22"/>
          <w:szCs w:val="22"/>
        </w:rPr>
        <w:t xml:space="preserve">1 </w:t>
      </w:r>
      <w:r w:rsidRPr="0079031B">
        <w:rPr>
          <w:rFonts w:ascii="Times New Roman" w:eastAsia="Times New Roman" w:hAnsi="Times New Roman" w:cs="Times New Roman"/>
          <w:color w:val="000000"/>
          <w:sz w:val="22"/>
          <w:szCs w:val="22"/>
        </w:rPr>
        <w:t>– numer kolejny uchwały</w:t>
      </w:r>
    </w:p>
    <w:p w:rsidR="006207FC" w:rsidRPr="0079031B" w:rsidRDefault="006207FC" w:rsidP="006207FC">
      <w:pPr>
        <w:spacing w:after="0"/>
        <w:ind w:left="360"/>
        <w:jc w:val="both"/>
        <w:rPr>
          <w:rFonts w:ascii="Times New Roman" w:eastAsia="Times New Roman" w:hAnsi="Times New Roman" w:cs="Times New Roman"/>
        </w:rPr>
      </w:pPr>
      <w:r w:rsidRPr="0079031B">
        <w:rPr>
          <w:rFonts w:ascii="Times New Roman" w:eastAsia="Times New Roman" w:hAnsi="Times New Roman" w:cs="Times New Roman"/>
          <w:b/>
        </w:rPr>
        <w:t>1/2017</w:t>
      </w:r>
      <w:r w:rsidRPr="0079031B">
        <w:rPr>
          <w:rFonts w:ascii="Times New Roman" w:eastAsia="Times New Roman" w:hAnsi="Times New Roman" w:cs="Times New Roman"/>
        </w:rPr>
        <w:t xml:space="preserve"> - numer naboru</w:t>
      </w:r>
    </w:p>
    <w:p w:rsidR="006207FC" w:rsidRPr="0079031B" w:rsidRDefault="006207FC" w:rsidP="006207FC">
      <w:pPr>
        <w:spacing w:after="0"/>
        <w:ind w:left="360"/>
        <w:jc w:val="both"/>
        <w:rPr>
          <w:rFonts w:ascii="Times New Roman" w:eastAsia="Times New Roman" w:hAnsi="Times New Roman" w:cs="Times New Roman"/>
        </w:rPr>
      </w:pPr>
      <w:r>
        <w:rPr>
          <w:rFonts w:ascii="Times New Roman" w:eastAsia="Times New Roman" w:hAnsi="Times New Roman" w:cs="Times New Roman"/>
          <w:b/>
        </w:rPr>
        <w:lastRenderedPageBreak/>
        <w:t>LP</w:t>
      </w:r>
      <w:r w:rsidRPr="0079031B">
        <w:rPr>
          <w:rFonts w:ascii="Times New Roman" w:eastAsia="Times New Roman" w:hAnsi="Times New Roman" w:cs="Times New Roman"/>
        </w:rPr>
        <w:t xml:space="preserve">– skrót nazwy Stowarzyszenia </w:t>
      </w:r>
    </w:p>
    <w:p w:rsidR="006207FC" w:rsidRPr="0079031B" w:rsidRDefault="006207FC" w:rsidP="006207FC">
      <w:pPr>
        <w:spacing w:after="0"/>
        <w:ind w:left="360"/>
        <w:jc w:val="both"/>
        <w:rPr>
          <w:rFonts w:ascii="Times New Roman" w:eastAsia="Times New Roman" w:hAnsi="Times New Roman" w:cs="Times New Roman"/>
          <w:b/>
        </w:rPr>
      </w:pPr>
      <w:r w:rsidRPr="0079031B">
        <w:rPr>
          <w:rFonts w:ascii="Times New Roman" w:eastAsia="Times New Roman" w:hAnsi="Times New Roman" w:cs="Times New Roman"/>
          <w:b/>
        </w:rPr>
        <w:t xml:space="preserve">WKS </w:t>
      </w:r>
      <w:r w:rsidRPr="0079031B">
        <w:rPr>
          <w:rFonts w:ascii="Times New Roman" w:eastAsia="Times New Roman" w:hAnsi="Times New Roman" w:cs="Times New Roman"/>
        </w:rPr>
        <w:t>–skrót od nazwy zakresu działania dla podmiotów innych niż LGD (w tym przypadku wzmocnienie kapitału społecznego …)</w:t>
      </w:r>
    </w:p>
    <w:p w:rsidR="006207FC" w:rsidRPr="0079031B" w:rsidRDefault="006207FC" w:rsidP="006207FC">
      <w:pPr>
        <w:spacing w:after="0"/>
        <w:ind w:left="360"/>
        <w:jc w:val="both"/>
        <w:rPr>
          <w:rFonts w:ascii="Times New Roman" w:eastAsia="Times New Roman" w:hAnsi="Times New Roman" w:cs="Times New Roman"/>
          <w:b/>
        </w:rPr>
      </w:pPr>
      <w:r w:rsidRPr="0079031B">
        <w:rPr>
          <w:rFonts w:ascii="Times New Roman" w:eastAsia="Times New Roman" w:hAnsi="Times New Roman" w:cs="Times New Roman"/>
          <w:b/>
        </w:rPr>
        <w:t xml:space="preserve">G </w:t>
      </w:r>
      <w:r w:rsidRPr="0079031B">
        <w:rPr>
          <w:rFonts w:ascii="Times New Roman" w:eastAsia="Times New Roman" w:hAnsi="Times New Roman" w:cs="Times New Roman"/>
        </w:rPr>
        <w:t>– skrót od nazwy działania: konkursy grantowe</w:t>
      </w:r>
    </w:p>
    <w:p w:rsidR="006207FC" w:rsidRDefault="006207FC" w:rsidP="006207FC">
      <w:pPr>
        <w:spacing w:after="0"/>
        <w:ind w:left="360"/>
        <w:jc w:val="both"/>
      </w:pPr>
      <w:r w:rsidRPr="0079031B">
        <w:rPr>
          <w:rFonts w:ascii="Times New Roman" w:eastAsia="Times New Roman" w:hAnsi="Times New Roman" w:cs="Times New Roman"/>
          <w:b/>
        </w:rPr>
        <w:t xml:space="preserve">OW </w:t>
      </w:r>
      <w:r w:rsidRPr="0079031B">
        <w:rPr>
          <w:rFonts w:ascii="Times New Roman" w:eastAsia="Times New Roman" w:hAnsi="Times New Roman" w:cs="Times New Roman"/>
        </w:rPr>
        <w:t>– skrót od nazwy działania: operacja własna</w:t>
      </w:r>
    </w:p>
    <w:p w:rsidR="006207FC" w:rsidRDefault="006207FC" w:rsidP="006207FC"/>
    <w:p w:rsidR="006207FC" w:rsidRPr="006207FC" w:rsidRDefault="006207FC" w:rsidP="006207FC">
      <w:pPr>
        <w:widowControl w:val="0"/>
        <w:tabs>
          <w:tab w:val="left" w:pos="284"/>
        </w:tabs>
        <w:spacing w:before="120"/>
        <w:jc w:val="both"/>
        <w:rPr>
          <w:rFonts w:ascii="Times New Roman" w:eastAsia="Calibri" w:hAnsi="Times New Roman" w:cs="Times New Roman"/>
          <w:lang w:eastAsia="pl-PL"/>
        </w:rPr>
      </w:pPr>
    </w:p>
    <w:sectPr w:rsidR="006207FC" w:rsidRPr="006207FC" w:rsidSect="00761996">
      <w:footerReference w:type="default" r:id="rId10"/>
      <w:pgSz w:w="11906" w:h="16838"/>
      <w:pgMar w:top="993"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48" w:rsidRDefault="006D6A48" w:rsidP="00761996">
      <w:pPr>
        <w:spacing w:after="0" w:line="240" w:lineRule="auto"/>
      </w:pPr>
      <w:r>
        <w:separator/>
      </w:r>
    </w:p>
  </w:endnote>
  <w:endnote w:type="continuationSeparator" w:id="0">
    <w:p w:rsidR="006D6A48" w:rsidRDefault="006D6A48" w:rsidP="0076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id w:val="-1175492430"/>
      <w:docPartObj>
        <w:docPartGallery w:val="Page Numbers (Bottom of Page)"/>
        <w:docPartUnique/>
      </w:docPartObj>
    </w:sdtPr>
    <w:sdtEndPr/>
    <w:sdtContent>
      <w:p w:rsidR="000949D0" w:rsidRPr="000949D0" w:rsidRDefault="000949D0">
        <w:pPr>
          <w:pStyle w:val="Stopka"/>
          <w:jc w:val="right"/>
          <w:rPr>
            <w:rFonts w:ascii="Times New Roman" w:eastAsiaTheme="majorEastAsia" w:hAnsi="Times New Roman" w:cs="Times New Roman"/>
            <w:sz w:val="20"/>
            <w:szCs w:val="20"/>
          </w:rPr>
        </w:pPr>
        <w:r w:rsidRPr="000949D0">
          <w:rPr>
            <w:rFonts w:ascii="Times New Roman" w:eastAsiaTheme="majorEastAsia" w:hAnsi="Times New Roman" w:cs="Times New Roman"/>
            <w:sz w:val="20"/>
            <w:szCs w:val="20"/>
          </w:rPr>
          <w:t xml:space="preserve">str. </w:t>
        </w:r>
        <w:r w:rsidRPr="000949D0">
          <w:rPr>
            <w:rFonts w:ascii="Times New Roman" w:eastAsiaTheme="minorEastAsia" w:hAnsi="Times New Roman" w:cs="Times New Roman"/>
            <w:sz w:val="20"/>
            <w:szCs w:val="20"/>
          </w:rPr>
          <w:fldChar w:fldCharType="begin"/>
        </w:r>
        <w:r w:rsidRPr="000949D0">
          <w:rPr>
            <w:rFonts w:ascii="Times New Roman" w:hAnsi="Times New Roman" w:cs="Times New Roman"/>
            <w:sz w:val="20"/>
            <w:szCs w:val="20"/>
          </w:rPr>
          <w:instrText>PAGE    \* MERGEFORMAT</w:instrText>
        </w:r>
        <w:r w:rsidRPr="000949D0">
          <w:rPr>
            <w:rFonts w:ascii="Times New Roman" w:eastAsiaTheme="minorEastAsia" w:hAnsi="Times New Roman" w:cs="Times New Roman"/>
            <w:sz w:val="20"/>
            <w:szCs w:val="20"/>
          </w:rPr>
          <w:fldChar w:fldCharType="separate"/>
        </w:r>
        <w:r w:rsidR="00D63A7E" w:rsidRPr="00D63A7E">
          <w:rPr>
            <w:rFonts w:ascii="Times New Roman" w:eastAsiaTheme="majorEastAsia" w:hAnsi="Times New Roman" w:cs="Times New Roman"/>
            <w:noProof/>
            <w:sz w:val="20"/>
            <w:szCs w:val="20"/>
          </w:rPr>
          <w:t>16</w:t>
        </w:r>
        <w:r w:rsidRPr="000949D0">
          <w:rPr>
            <w:rFonts w:ascii="Times New Roman" w:eastAsiaTheme="majorEastAsia" w:hAnsi="Times New Roman" w:cs="Times New Roman"/>
            <w:sz w:val="20"/>
            <w:szCs w:val="20"/>
          </w:rPr>
          <w:fldChar w:fldCharType="end"/>
        </w:r>
      </w:p>
    </w:sdtContent>
  </w:sdt>
  <w:p w:rsidR="00761996" w:rsidRDefault="007619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48" w:rsidRDefault="006D6A48" w:rsidP="00761996">
      <w:pPr>
        <w:spacing w:after="0" w:line="240" w:lineRule="auto"/>
      </w:pPr>
      <w:r>
        <w:separator/>
      </w:r>
    </w:p>
  </w:footnote>
  <w:footnote w:type="continuationSeparator" w:id="0">
    <w:p w:rsidR="006D6A48" w:rsidRDefault="006D6A48" w:rsidP="00761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D45"/>
    <w:multiLevelType w:val="hybridMultilevel"/>
    <w:tmpl w:val="3ED0FE50"/>
    <w:lvl w:ilvl="0" w:tplc="3B2441FE">
      <w:start w:val="2"/>
      <w:numFmt w:val="decimal"/>
      <w:lvlText w:val="%1."/>
      <w:lvlJc w:val="left"/>
      <w:pPr>
        <w:ind w:left="360" w:hanging="360"/>
      </w:pPr>
      <w:rPr>
        <w:rFonts w:ascii="Times New Roman" w:hAnsi="Times New Roman" w:cs="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56B1B9A"/>
    <w:multiLevelType w:val="hybridMultilevel"/>
    <w:tmpl w:val="BDB2E772"/>
    <w:lvl w:ilvl="0" w:tplc="51848E54">
      <w:start w:val="1"/>
      <w:numFmt w:val="decimal"/>
      <w:lvlText w:val="%1."/>
      <w:lvlJc w:val="left"/>
      <w:pPr>
        <w:ind w:left="360" w:hanging="360"/>
      </w:pPr>
      <w:rPr>
        <w:rFonts w:ascii="Times New Roman" w:hAnsi="Times New Roman" w:cs="Times New Roman"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810A80"/>
    <w:multiLevelType w:val="multilevel"/>
    <w:tmpl w:val="64880F60"/>
    <w:lvl w:ilvl="0">
      <w:start w:val="1"/>
      <w:numFmt w:val="decimal"/>
      <w:lvlText w:val="%1."/>
      <w:lvlJc w:val="left"/>
      <w:pPr>
        <w:ind w:left="360" w:firstLine="0"/>
      </w:pPr>
      <w:rPr>
        <w:b w:val="0"/>
        <w:strike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07A31FC9"/>
    <w:multiLevelType w:val="hybridMultilevel"/>
    <w:tmpl w:val="104A5A52"/>
    <w:lvl w:ilvl="0" w:tplc="8B3AB41C">
      <w:start w:val="2"/>
      <w:numFmt w:val="decimal"/>
      <w:lvlText w:val="%1."/>
      <w:lvlJc w:val="left"/>
      <w:pPr>
        <w:ind w:left="360" w:hanging="360"/>
      </w:pPr>
      <w:rPr>
        <w:rFonts w:ascii="Times New Roman" w:hAnsi="Times New Roman" w:hint="default"/>
        <w:b w:val="0"/>
        <w:i w:val="0"/>
        <w:snapToGrid/>
        <w:color w:val="000000"/>
        <w:sz w:val="22"/>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E43701"/>
    <w:multiLevelType w:val="hybridMultilevel"/>
    <w:tmpl w:val="E356FD06"/>
    <w:lvl w:ilvl="0" w:tplc="D724370C">
      <w:start w:val="3"/>
      <w:numFmt w:val="decimal"/>
      <w:lvlText w:val="%1."/>
      <w:lvlJc w:val="left"/>
      <w:pPr>
        <w:ind w:left="360" w:hanging="360"/>
      </w:pPr>
      <w:rPr>
        <w:rFonts w:ascii="Times New Roman" w:hAnsi="Times New Roman" w:hint="default"/>
        <w:b w:val="0"/>
        <w:i w:val="0"/>
        <w:snapToGrid/>
        <w:color w:val="000000"/>
        <w:sz w:val="22"/>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3B09E1"/>
    <w:multiLevelType w:val="hybridMultilevel"/>
    <w:tmpl w:val="D5B87CCC"/>
    <w:lvl w:ilvl="0" w:tplc="D5FCA2EE">
      <w:start w:val="1"/>
      <w:numFmt w:val="decimal"/>
      <w:lvlText w:val="%1."/>
      <w:lvlJc w:val="left"/>
      <w:pPr>
        <w:ind w:left="360" w:hanging="360"/>
      </w:pPr>
      <w:rPr>
        <w:rFonts w:ascii="Times New Roman" w:hAnsi="Times New Roman" w:hint="default"/>
        <w:b w:val="0"/>
        <w:i w:val="0"/>
        <w:strike w:val="0"/>
        <w:snapToGrid/>
        <w:color w:val="000000"/>
        <w:sz w:val="22"/>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3D57DC"/>
    <w:multiLevelType w:val="multilevel"/>
    <w:tmpl w:val="9F0058C2"/>
    <w:lvl w:ilvl="0">
      <w:start w:val="1"/>
      <w:numFmt w:val="decimal"/>
      <w:lvlText w:val="%1."/>
      <w:lvlJc w:val="left"/>
      <w:pPr>
        <w:ind w:left="154" w:firstLine="360"/>
      </w:pPr>
      <w:rPr>
        <w:u w:val="none"/>
      </w:rPr>
    </w:lvl>
    <w:lvl w:ilvl="1">
      <w:start w:val="1"/>
      <w:numFmt w:val="lowerLetter"/>
      <w:lvlText w:val="%2."/>
      <w:lvlJc w:val="left"/>
      <w:pPr>
        <w:ind w:left="874" w:firstLine="1080"/>
      </w:pPr>
      <w:rPr>
        <w:u w:val="none"/>
      </w:rPr>
    </w:lvl>
    <w:lvl w:ilvl="2">
      <w:start w:val="1"/>
      <w:numFmt w:val="lowerRoman"/>
      <w:lvlText w:val="%3."/>
      <w:lvlJc w:val="left"/>
      <w:pPr>
        <w:ind w:left="1594" w:firstLine="1800"/>
      </w:pPr>
      <w:rPr>
        <w:u w:val="none"/>
      </w:rPr>
    </w:lvl>
    <w:lvl w:ilvl="3">
      <w:start w:val="1"/>
      <w:numFmt w:val="decimal"/>
      <w:lvlText w:val="%4."/>
      <w:lvlJc w:val="left"/>
      <w:pPr>
        <w:ind w:left="2314" w:firstLine="2520"/>
      </w:pPr>
      <w:rPr>
        <w:u w:val="none"/>
      </w:rPr>
    </w:lvl>
    <w:lvl w:ilvl="4">
      <w:start w:val="1"/>
      <w:numFmt w:val="lowerLetter"/>
      <w:lvlText w:val="%5."/>
      <w:lvlJc w:val="left"/>
      <w:pPr>
        <w:ind w:left="3034" w:firstLine="3240"/>
      </w:pPr>
      <w:rPr>
        <w:u w:val="none"/>
      </w:rPr>
    </w:lvl>
    <w:lvl w:ilvl="5">
      <w:start w:val="1"/>
      <w:numFmt w:val="lowerRoman"/>
      <w:lvlText w:val="%6."/>
      <w:lvlJc w:val="left"/>
      <w:pPr>
        <w:ind w:left="3754" w:firstLine="3960"/>
      </w:pPr>
      <w:rPr>
        <w:u w:val="none"/>
      </w:rPr>
    </w:lvl>
    <w:lvl w:ilvl="6">
      <w:start w:val="1"/>
      <w:numFmt w:val="decimal"/>
      <w:lvlText w:val="%7."/>
      <w:lvlJc w:val="left"/>
      <w:pPr>
        <w:ind w:left="4474" w:firstLine="4680"/>
      </w:pPr>
      <w:rPr>
        <w:u w:val="none"/>
      </w:rPr>
    </w:lvl>
    <w:lvl w:ilvl="7">
      <w:start w:val="1"/>
      <w:numFmt w:val="lowerLetter"/>
      <w:lvlText w:val="%8."/>
      <w:lvlJc w:val="left"/>
      <w:pPr>
        <w:ind w:left="5194" w:firstLine="5400"/>
      </w:pPr>
      <w:rPr>
        <w:u w:val="none"/>
      </w:rPr>
    </w:lvl>
    <w:lvl w:ilvl="8">
      <w:start w:val="1"/>
      <w:numFmt w:val="lowerRoman"/>
      <w:lvlText w:val="%9."/>
      <w:lvlJc w:val="left"/>
      <w:pPr>
        <w:ind w:left="5914" w:firstLine="6120"/>
      </w:pPr>
      <w:rPr>
        <w:u w:val="none"/>
      </w:rPr>
    </w:lvl>
  </w:abstractNum>
  <w:abstractNum w:abstractNumId="7">
    <w:nsid w:val="1282396A"/>
    <w:multiLevelType w:val="multilevel"/>
    <w:tmpl w:val="9E3A9D96"/>
    <w:lvl w:ilvl="0">
      <w:start w:val="1"/>
      <w:numFmt w:val="decimal"/>
      <w:lvlText w:val="%1."/>
      <w:lvlJc w:val="left"/>
      <w:pPr>
        <w:ind w:left="758" w:firstLine="398"/>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78" w:firstLine="1118"/>
      </w:pPr>
    </w:lvl>
    <w:lvl w:ilvl="2">
      <w:start w:val="1"/>
      <w:numFmt w:val="lowerRoman"/>
      <w:lvlText w:val="%3."/>
      <w:lvlJc w:val="right"/>
      <w:pPr>
        <w:ind w:left="2198" w:firstLine="2018"/>
      </w:pPr>
    </w:lvl>
    <w:lvl w:ilvl="3">
      <w:start w:val="1"/>
      <w:numFmt w:val="decimal"/>
      <w:lvlText w:val="%4."/>
      <w:lvlJc w:val="left"/>
      <w:pPr>
        <w:ind w:left="2918" w:firstLine="2558"/>
      </w:pPr>
    </w:lvl>
    <w:lvl w:ilvl="4">
      <w:start w:val="1"/>
      <w:numFmt w:val="lowerLetter"/>
      <w:lvlText w:val="%5."/>
      <w:lvlJc w:val="left"/>
      <w:pPr>
        <w:ind w:left="3638" w:firstLine="3278"/>
      </w:pPr>
    </w:lvl>
    <w:lvl w:ilvl="5">
      <w:start w:val="1"/>
      <w:numFmt w:val="lowerRoman"/>
      <w:lvlText w:val="%6."/>
      <w:lvlJc w:val="right"/>
      <w:pPr>
        <w:ind w:left="4358" w:firstLine="4178"/>
      </w:pPr>
    </w:lvl>
    <w:lvl w:ilvl="6">
      <w:start w:val="1"/>
      <w:numFmt w:val="decimal"/>
      <w:lvlText w:val="%7."/>
      <w:lvlJc w:val="left"/>
      <w:pPr>
        <w:ind w:left="5078" w:firstLine="4718"/>
      </w:pPr>
    </w:lvl>
    <w:lvl w:ilvl="7">
      <w:start w:val="1"/>
      <w:numFmt w:val="lowerLetter"/>
      <w:lvlText w:val="%8."/>
      <w:lvlJc w:val="left"/>
      <w:pPr>
        <w:ind w:left="5798" w:firstLine="5438"/>
      </w:pPr>
    </w:lvl>
    <w:lvl w:ilvl="8">
      <w:start w:val="1"/>
      <w:numFmt w:val="lowerRoman"/>
      <w:lvlText w:val="%9."/>
      <w:lvlJc w:val="right"/>
      <w:pPr>
        <w:ind w:left="6518" w:firstLine="6338"/>
      </w:pPr>
    </w:lvl>
  </w:abstractNum>
  <w:abstractNum w:abstractNumId="8">
    <w:nsid w:val="16F749AA"/>
    <w:multiLevelType w:val="hybridMultilevel"/>
    <w:tmpl w:val="86C25ACA"/>
    <w:lvl w:ilvl="0" w:tplc="38DE2BB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9143970"/>
    <w:multiLevelType w:val="multilevel"/>
    <w:tmpl w:val="68C47F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9C13829"/>
    <w:multiLevelType w:val="hybridMultilevel"/>
    <w:tmpl w:val="80D25B2E"/>
    <w:lvl w:ilvl="0" w:tplc="E6BC563A">
      <w:start w:val="1"/>
      <w:numFmt w:val="lowerLetter"/>
      <w:lvlText w:val="%1)"/>
      <w:lvlJc w:val="left"/>
      <w:pPr>
        <w:ind w:left="1080" w:hanging="360"/>
      </w:pPr>
      <w:rPr>
        <w:rFonts w:cs="Times New Roman"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BE027BE"/>
    <w:multiLevelType w:val="multilevel"/>
    <w:tmpl w:val="98F8F59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219F17C0"/>
    <w:multiLevelType w:val="hybridMultilevel"/>
    <w:tmpl w:val="18C6C0AC"/>
    <w:lvl w:ilvl="0" w:tplc="C818C3DA">
      <w:start w:val="1"/>
      <w:numFmt w:val="decimal"/>
      <w:lvlText w:val="%1)"/>
      <w:lvlJc w:val="left"/>
      <w:pPr>
        <w:ind w:left="1353" w:hanging="360"/>
      </w:pPr>
      <w:rPr>
        <w:rFonts w:ascii="Times New Roman" w:hAnsi="Times New Roman" w:cs="Tahoma" w:hint="default"/>
        <w:b w:val="0"/>
        <w:i w:val="0"/>
        <w:snapToGrid/>
        <w:color w:val="000000"/>
        <w:sz w:val="22"/>
        <w:szCs w:val="21"/>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nsid w:val="222D628A"/>
    <w:multiLevelType w:val="multilevel"/>
    <w:tmpl w:val="39E2FECA"/>
    <w:lvl w:ilvl="0">
      <w:start w:val="1"/>
      <w:numFmt w:val="decimal"/>
      <w:lvlText w:val="%1)"/>
      <w:lvlJc w:val="left"/>
      <w:pPr>
        <w:ind w:left="720" w:firstLine="360"/>
      </w:pPr>
      <w:rPr>
        <w:strike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240A5750"/>
    <w:multiLevelType w:val="hybridMultilevel"/>
    <w:tmpl w:val="CBA4FC10"/>
    <w:lvl w:ilvl="0" w:tplc="B4B64020">
      <w:start w:val="1"/>
      <w:numFmt w:val="decimal"/>
      <w:lvlText w:val="%1)"/>
      <w:lvlJc w:val="left"/>
      <w:pPr>
        <w:ind w:left="720" w:hanging="360"/>
      </w:pPr>
      <w:rPr>
        <w:rFonts w:ascii="Times New Roman" w:hAnsi="Times New Roman" w:cs="Tahoma" w:hint="default"/>
        <w:b w:val="0"/>
        <w:i w:val="0"/>
        <w:snapToGrid/>
        <w:color w:val="000000"/>
        <w:sz w:val="22"/>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53BCC"/>
    <w:multiLevelType w:val="multilevel"/>
    <w:tmpl w:val="A2B2025E"/>
    <w:lvl w:ilvl="0">
      <w:start w:val="1"/>
      <w:numFmt w:val="decimal"/>
      <w:lvlText w:val="%1."/>
      <w:lvlJc w:val="left"/>
      <w:pPr>
        <w:ind w:left="758" w:firstLine="398"/>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lowerLetter"/>
      <w:lvlText w:val="%2."/>
      <w:lvlJc w:val="left"/>
      <w:pPr>
        <w:ind w:left="1478" w:firstLine="1118"/>
      </w:pPr>
    </w:lvl>
    <w:lvl w:ilvl="2">
      <w:start w:val="1"/>
      <w:numFmt w:val="lowerRoman"/>
      <w:lvlText w:val="%3."/>
      <w:lvlJc w:val="right"/>
      <w:pPr>
        <w:ind w:left="2198" w:firstLine="2018"/>
      </w:pPr>
    </w:lvl>
    <w:lvl w:ilvl="3">
      <w:start w:val="1"/>
      <w:numFmt w:val="decimal"/>
      <w:lvlText w:val="%4."/>
      <w:lvlJc w:val="left"/>
      <w:pPr>
        <w:ind w:left="2918" w:firstLine="2558"/>
      </w:pPr>
    </w:lvl>
    <w:lvl w:ilvl="4">
      <w:start w:val="1"/>
      <w:numFmt w:val="lowerLetter"/>
      <w:lvlText w:val="%5."/>
      <w:lvlJc w:val="left"/>
      <w:pPr>
        <w:ind w:left="3638" w:firstLine="3278"/>
      </w:pPr>
    </w:lvl>
    <w:lvl w:ilvl="5">
      <w:start w:val="1"/>
      <w:numFmt w:val="lowerRoman"/>
      <w:lvlText w:val="%6."/>
      <w:lvlJc w:val="right"/>
      <w:pPr>
        <w:ind w:left="4358" w:firstLine="4178"/>
      </w:pPr>
    </w:lvl>
    <w:lvl w:ilvl="6">
      <w:start w:val="1"/>
      <w:numFmt w:val="decimal"/>
      <w:lvlText w:val="%7."/>
      <w:lvlJc w:val="left"/>
      <w:pPr>
        <w:ind w:left="5078" w:firstLine="4718"/>
      </w:pPr>
    </w:lvl>
    <w:lvl w:ilvl="7">
      <w:start w:val="1"/>
      <w:numFmt w:val="lowerLetter"/>
      <w:lvlText w:val="%8."/>
      <w:lvlJc w:val="left"/>
      <w:pPr>
        <w:ind w:left="5798" w:firstLine="5438"/>
      </w:pPr>
    </w:lvl>
    <w:lvl w:ilvl="8">
      <w:start w:val="1"/>
      <w:numFmt w:val="lowerRoman"/>
      <w:lvlText w:val="%9."/>
      <w:lvlJc w:val="right"/>
      <w:pPr>
        <w:ind w:left="6518" w:firstLine="6338"/>
      </w:pPr>
    </w:lvl>
  </w:abstractNum>
  <w:abstractNum w:abstractNumId="16">
    <w:nsid w:val="292B2429"/>
    <w:multiLevelType w:val="hybridMultilevel"/>
    <w:tmpl w:val="4A3E8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BB0CE5"/>
    <w:multiLevelType w:val="multilevel"/>
    <w:tmpl w:val="BA7C9D88"/>
    <w:lvl w:ilvl="0">
      <w:start w:val="1"/>
      <w:numFmt w:val="decimal"/>
      <w:lvlText w:val="%1."/>
      <w:lvlJc w:val="left"/>
      <w:pPr>
        <w:ind w:left="437" w:firstLine="360"/>
      </w:pPr>
      <w:rPr>
        <w:u w:val="none"/>
      </w:rPr>
    </w:lvl>
    <w:lvl w:ilvl="1">
      <w:start w:val="1"/>
      <w:numFmt w:val="lowerLetter"/>
      <w:lvlText w:val="%2."/>
      <w:lvlJc w:val="left"/>
      <w:pPr>
        <w:ind w:left="1157" w:firstLine="1080"/>
      </w:pPr>
      <w:rPr>
        <w:u w:val="none"/>
      </w:rPr>
    </w:lvl>
    <w:lvl w:ilvl="2">
      <w:start w:val="1"/>
      <w:numFmt w:val="lowerRoman"/>
      <w:lvlText w:val="%3."/>
      <w:lvlJc w:val="right"/>
      <w:pPr>
        <w:ind w:left="1877" w:firstLine="1800"/>
      </w:pPr>
      <w:rPr>
        <w:u w:val="none"/>
      </w:rPr>
    </w:lvl>
    <w:lvl w:ilvl="3">
      <w:start w:val="1"/>
      <w:numFmt w:val="decimal"/>
      <w:lvlText w:val="%4."/>
      <w:lvlJc w:val="left"/>
      <w:pPr>
        <w:ind w:left="2597" w:firstLine="2520"/>
      </w:pPr>
      <w:rPr>
        <w:u w:val="none"/>
      </w:rPr>
    </w:lvl>
    <w:lvl w:ilvl="4">
      <w:start w:val="1"/>
      <w:numFmt w:val="lowerLetter"/>
      <w:lvlText w:val="%5."/>
      <w:lvlJc w:val="left"/>
      <w:pPr>
        <w:ind w:left="3317" w:firstLine="3240"/>
      </w:pPr>
      <w:rPr>
        <w:u w:val="none"/>
      </w:rPr>
    </w:lvl>
    <w:lvl w:ilvl="5">
      <w:start w:val="1"/>
      <w:numFmt w:val="lowerRoman"/>
      <w:lvlText w:val="%6."/>
      <w:lvlJc w:val="right"/>
      <w:pPr>
        <w:ind w:left="4037" w:firstLine="3960"/>
      </w:pPr>
      <w:rPr>
        <w:u w:val="none"/>
      </w:rPr>
    </w:lvl>
    <w:lvl w:ilvl="6">
      <w:start w:val="1"/>
      <w:numFmt w:val="decimal"/>
      <w:lvlText w:val="%7."/>
      <w:lvlJc w:val="left"/>
      <w:pPr>
        <w:ind w:left="4757" w:firstLine="4680"/>
      </w:pPr>
      <w:rPr>
        <w:u w:val="none"/>
      </w:rPr>
    </w:lvl>
    <w:lvl w:ilvl="7">
      <w:start w:val="1"/>
      <w:numFmt w:val="lowerLetter"/>
      <w:lvlText w:val="%8."/>
      <w:lvlJc w:val="left"/>
      <w:pPr>
        <w:ind w:left="5477" w:firstLine="5400"/>
      </w:pPr>
      <w:rPr>
        <w:u w:val="none"/>
      </w:rPr>
    </w:lvl>
    <w:lvl w:ilvl="8">
      <w:start w:val="1"/>
      <w:numFmt w:val="lowerRoman"/>
      <w:lvlText w:val="%9."/>
      <w:lvlJc w:val="right"/>
      <w:pPr>
        <w:ind w:left="6197" w:firstLine="6120"/>
      </w:pPr>
      <w:rPr>
        <w:u w:val="none"/>
      </w:rPr>
    </w:lvl>
  </w:abstractNum>
  <w:abstractNum w:abstractNumId="18">
    <w:nsid w:val="2BF64343"/>
    <w:multiLevelType w:val="multilevel"/>
    <w:tmpl w:val="5B58D110"/>
    <w:lvl w:ilvl="0">
      <w:start w:val="5"/>
      <w:numFmt w:val="decimal"/>
      <w:lvlText w:val="%1)"/>
      <w:lvlJc w:val="left"/>
      <w:pPr>
        <w:ind w:left="1440" w:firstLine="1080"/>
      </w:pPr>
      <w:rPr>
        <w:rFonts w:ascii="Times New Roman" w:eastAsia="Times New Roman" w:hAnsi="Times New Roman" w:cs="Times New Roman"/>
        <w:b w:val="0"/>
        <w:color w:val="000000"/>
      </w:rPr>
    </w:lvl>
    <w:lvl w:ilvl="1">
      <w:start w:val="1"/>
      <w:numFmt w:val="decimal"/>
      <w:lvlText w:val="%2."/>
      <w:lvlJc w:val="left"/>
      <w:pPr>
        <w:ind w:left="1440" w:firstLine="1080"/>
      </w:pPr>
      <w:rPr>
        <w:b w:val="0"/>
        <w:color w:val="00000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30D338A6"/>
    <w:multiLevelType w:val="hybridMultilevel"/>
    <w:tmpl w:val="C06455C2"/>
    <w:lvl w:ilvl="0" w:tplc="92B81D3A">
      <w:start w:val="1"/>
      <w:numFmt w:val="decimal"/>
      <w:lvlText w:val="%1)"/>
      <w:lvlJc w:val="left"/>
      <w:pPr>
        <w:ind w:left="720" w:hanging="360"/>
      </w:pPr>
      <w:rPr>
        <w:rFonts w:ascii="Times New Roman" w:hAnsi="Times New Roman" w:cs="Calibri" w:hint="default"/>
        <w:b w:val="0"/>
        <w:i w:val="0"/>
        <w:snapToGrid/>
        <w:color w:val="000000" w:themeColor="text1"/>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610BEC"/>
    <w:multiLevelType w:val="hybridMultilevel"/>
    <w:tmpl w:val="2870B68A"/>
    <w:lvl w:ilvl="0" w:tplc="B4B64020">
      <w:start w:val="1"/>
      <w:numFmt w:val="decimal"/>
      <w:lvlText w:val="%1)"/>
      <w:lvlJc w:val="left"/>
      <w:pPr>
        <w:ind w:left="720" w:hanging="360"/>
      </w:pPr>
      <w:rPr>
        <w:rFonts w:ascii="Times New Roman" w:hAnsi="Times New Roman" w:cs="Tahoma" w:hint="default"/>
        <w:b w:val="0"/>
        <w:i w:val="0"/>
        <w:snapToGrid/>
        <w:color w:val="000000"/>
        <w:sz w:val="22"/>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1278F3"/>
    <w:multiLevelType w:val="hybridMultilevel"/>
    <w:tmpl w:val="5460565E"/>
    <w:lvl w:ilvl="0" w:tplc="5B4CDE06">
      <w:start w:val="1"/>
      <w:numFmt w:val="decimal"/>
      <w:lvlText w:val="%1."/>
      <w:lvlJc w:val="left"/>
      <w:pPr>
        <w:ind w:left="360" w:hanging="360"/>
      </w:pPr>
      <w:rPr>
        <w:rFonts w:ascii="Times New Roman" w:hAnsi="Times New Roman" w:hint="default"/>
        <w:b w:val="0"/>
        <w:i w:val="0"/>
        <w:snapToGrid/>
        <w:color w:val="000000"/>
        <w:sz w:val="22"/>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3AD21DA"/>
    <w:multiLevelType w:val="hybridMultilevel"/>
    <w:tmpl w:val="D6C861EE"/>
    <w:lvl w:ilvl="0" w:tplc="5EECDC06">
      <w:start w:val="1"/>
      <w:numFmt w:val="decimal"/>
      <w:lvlText w:val="%1."/>
      <w:lvlJc w:val="left"/>
      <w:pPr>
        <w:ind w:left="720" w:hanging="360"/>
      </w:pPr>
      <w:rPr>
        <w:rFonts w:ascii="Times New Roman" w:hAnsi="Times New Roman" w:hint="default"/>
        <w:b w:val="0"/>
        <w:i w:val="0"/>
        <w:snapToGrid/>
        <w:color w:val="000000"/>
        <w:sz w:val="22"/>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460ACC"/>
    <w:multiLevelType w:val="multilevel"/>
    <w:tmpl w:val="B97E9874"/>
    <w:lvl w:ilvl="0">
      <w:start w:val="1"/>
      <w:numFmt w:val="decimal"/>
      <w:lvlText w:val="%1."/>
      <w:lvlJc w:val="left"/>
      <w:pPr>
        <w:ind w:left="360" w:firstLine="360"/>
      </w:pPr>
      <w:rPr>
        <w:b w:val="0"/>
        <w:u w:val="none"/>
      </w:rPr>
    </w:lvl>
    <w:lvl w:ilvl="1">
      <w:start w:val="1"/>
      <w:numFmt w:val="lowerLetter"/>
      <w:lvlText w:val="%2."/>
      <w:lvlJc w:val="left"/>
      <w:pPr>
        <w:ind w:left="1080" w:firstLine="1080"/>
      </w:pPr>
      <w:rPr>
        <w:u w:val="none"/>
      </w:rPr>
    </w:lvl>
    <w:lvl w:ilvl="2">
      <w:start w:val="1"/>
      <w:numFmt w:val="lowerRoman"/>
      <w:lvlText w:val="%3."/>
      <w:lvlJc w:val="lef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lef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left"/>
      <w:pPr>
        <w:ind w:left="6120" w:firstLine="6120"/>
      </w:pPr>
      <w:rPr>
        <w:u w:val="none"/>
      </w:rPr>
    </w:lvl>
  </w:abstractNum>
  <w:abstractNum w:abstractNumId="24">
    <w:nsid w:val="39FF1E0F"/>
    <w:multiLevelType w:val="hybridMultilevel"/>
    <w:tmpl w:val="BB9E522A"/>
    <w:lvl w:ilvl="0" w:tplc="5EECDC06">
      <w:start w:val="1"/>
      <w:numFmt w:val="decimal"/>
      <w:lvlText w:val="%1."/>
      <w:lvlJc w:val="left"/>
      <w:pPr>
        <w:ind w:left="360" w:hanging="360"/>
      </w:pPr>
      <w:rPr>
        <w:rFonts w:ascii="Times New Roman" w:hAnsi="Times New Roman" w:hint="default"/>
        <w:b w:val="0"/>
        <w:i w:val="0"/>
        <w:snapToGrid/>
        <w:color w:val="000000"/>
        <w:sz w:val="22"/>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CC527B"/>
    <w:multiLevelType w:val="multilevel"/>
    <w:tmpl w:val="03BA4A9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3B2112C6"/>
    <w:multiLevelType w:val="hybridMultilevel"/>
    <w:tmpl w:val="BC2C8C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B5E57F2"/>
    <w:multiLevelType w:val="multilevel"/>
    <w:tmpl w:val="3E92F3C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lef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lef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left"/>
      <w:pPr>
        <w:ind w:left="6120" w:firstLine="6120"/>
      </w:pPr>
      <w:rPr>
        <w:u w:val="none"/>
      </w:rPr>
    </w:lvl>
  </w:abstractNum>
  <w:abstractNum w:abstractNumId="28">
    <w:nsid w:val="3BA01EE6"/>
    <w:multiLevelType w:val="hybridMultilevel"/>
    <w:tmpl w:val="2E921F80"/>
    <w:lvl w:ilvl="0" w:tplc="C7FA4460">
      <w:start w:val="4"/>
      <w:numFmt w:val="decimal"/>
      <w:lvlText w:val="%1."/>
      <w:lvlJc w:val="left"/>
      <w:pPr>
        <w:ind w:left="360" w:hanging="360"/>
      </w:pPr>
      <w:rPr>
        <w:rFonts w:ascii="Times New Roman" w:hAnsi="Times New Roman" w:hint="default"/>
        <w:b w:val="0"/>
        <w:i w:val="0"/>
        <w:snapToGrid/>
        <w:color w:val="000000"/>
        <w:sz w:val="22"/>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5AE64F4"/>
    <w:multiLevelType w:val="hybridMultilevel"/>
    <w:tmpl w:val="CDC699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4731552A"/>
    <w:multiLevelType w:val="hybridMultilevel"/>
    <w:tmpl w:val="E96A4A04"/>
    <w:lvl w:ilvl="0" w:tplc="93E8BFCE">
      <w:start w:val="1"/>
      <w:numFmt w:val="lowerLetter"/>
      <w:lvlText w:val="%1)"/>
      <w:lvlJc w:val="left"/>
      <w:pPr>
        <w:ind w:left="927" w:hanging="360"/>
      </w:pPr>
      <w:rPr>
        <w:rFonts w:ascii="Times New Roman" w:hAnsi="Times New Roman" w:hint="default"/>
        <w:b w:val="0"/>
        <w:i w:val="0"/>
        <w:snapToGrid/>
        <w:color w:val="000000" w:themeColor="text1"/>
        <w:sz w:val="24"/>
        <w:szCs w:val="22"/>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1">
    <w:nsid w:val="47F66013"/>
    <w:multiLevelType w:val="hybridMultilevel"/>
    <w:tmpl w:val="8348FB9C"/>
    <w:lvl w:ilvl="0" w:tplc="F52E9554">
      <w:start w:val="1"/>
      <w:numFmt w:val="decimal"/>
      <w:lvlText w:val="%1."/>
      <w:lvlJc w:val="left"/>
      <w:pPr>
        <w:ind w:left="360" w:hanging="360"/>
      </w:pPr>
      <w:rPr>
        <w:rFonts w:ascii="Times New Roman" w:hAnsi="Times New Roman" w:cs="Times New Roman" w:hint="default"/>
        <w:b w:val="0"/>
        <w:i w:val="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0371447"/>
    <w:multiLevelType w:val="hybridMultilevel"/>
    <w:tmpl w:val="E5B29FB0"/>
    <w:lvl w:ilvl="0" w:tplc="B4B64020">
      <w:start w:val="1"/>
      <w:numFmt w:val="decimal"/>
      <w:lvlText w:val="%1)"/>
      <w:lvlJc w:val="left"/>
      <w:pPr>
        <w:ind w:left="720" w:hanging="360"/>
      </w:pPr>
      <w:rPr>
        <w:rFonts w:ascii="Times New Roman" w:hAnsi="Times New Roman" w:cs="Tahoma" w:hint="default"/>
        <w:b w:val="0"/>
        <w:i w:val="0"/>
        <w:snapToGrid/>
        <w:color w:val="000000"/>
        <w:sz w:val="22"/>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59694D"/>
    <w:multiLevelType w:val="multilevel"/>
    <w:tmpl w:val="F0D6DCF2"/>
    <w:lvl w:ilvl="0">
      <w:start w:val="1"/>
      <w:numFmt w:val="lowerLetter"/>
      <w:lvlText w:val="%1)"/>
      <w:lvlJc w:val="left"/>
      <w:pPr>
        <w:ind w:left="1080" w:firstLine="1080"/>
      </w:pPr>
      <w:rPr>
        <w:u w:val="none"/>
      </w:rPr>
    </w:lvl>
    <w:lvl w:ilvl="1">
      <w:start w:val="1"/>
      <w:numFmt w:val="lowerRoman"/>
      <w:lvlText w:val="%2)"/>
      <w:lvlJc w:val="right"/>
      <w:pPr>
        <w:ind w:left="1800" w:firstLine="1800"/>
      </w:pPr>
      <w:rPr>
        <w:u w:val="none"/>
      </w:rPr>
    </w:lvl>
    <w:lvl w:ilvl="2">
      <w:start w:val="1"/>
      <w:numFmt w:val="decimal"/>
      <w:lvlText w:val="%3)"/>
      <w:lvlJc w:val="left"/>
      <w:pPr>
        <w:ind w:left="2520" w:firstLine="2520"/>
      </w:pPr>
      <w:rPr>
        <w:u w:val="none"/>
      </w:rPr>
    </w:lvl>
    <w:lvl w:ilvl="3">
      <w:start w:val="1"/>
      <w:numFmt w:val="lowerLetter"/>
      <w:lvlText w:val="(%4)"/>
      <w:lvlJc w:val="left"/>
      <w:pPr>
        <w:ind w:left="3240" w:firstLine="3240"/>
      </w:pPr>
      <w:rPr>
        <w:u w:val="none"/>
      </w:rPr>
    </w:lvl>
    <w:lvl w:ilvl="4">
      <w:start w:val="1"/>
      <w:numFmt w:val="lowerRoman"/>
      <w:lvlText w:val="(%5)"/>
      <w:lvlJc w:val="right"/>
      <w:pPr>
        <w:ind w:left="3960" w:firstLine="3960"/>
      </w:pPr>
      <w:rPr>
        <w:u w:val="none"/>
      </w:rPr>
    </w:lvl>
    <w:lvl w:ilvl="5">
      <w:start w:val="1"/>
      <w:numFmt w:val="decimal"/>
      <w:lvlText w:val="(%6)"/>
      <w:lvlJc w:val="left"/>
      <w:pPr>
        <w:ind w:left="4680" w:firstLine="4680"/>
      </w:pPr>
      <w:rPr>
        <w:u w:val="none"/>
      </w:rPr>
    </w:lvl>
    <w:lvl w:ilvl="6">
      <w:start w:val="1"/>
      <w:numFmt w:val="lowerLetter"/>
      <w:lvlText w:val="%7."/>
      <w:lvlJc w:val="left"/>
      <w:pPr>
        <w:ind w:left="5400" w:firstLine="5400"/>
      </w:pPr>
      <w:rPr>
        <w:u w:val="none"/>
      </w:rPr>
    </w:lvl>
    <w:lvl w:ilvl="7">
      <w:start w:val="1"/>
      <w:numFmt w:val="lowerRoman"/>
      <w:lvlText w:val="%8."/>
      <w:lvlJc w:val="right"/>
      <w:pPr>
        <w:ind w:left="6120" w:firstLine="6120"/>
      </w:pPr>
      <w:rPr>
        <w:u w:val="none"/>
      </w:rPr>
    </w:lvl>
    <w:lvl w:ilvl="8">
      <w:start w:val="1"/>
      <w:numFmt w:val="decimal"/>
      <w:lvlText w:val="%9."/>
      <w:lvlJc w:val="left"/>
      <w:pPr>
        <w:ind w:left="6840" w:firstLine="6840"/>
      </w:pPr>
      <w:rPr>
        <w:u w:val="none"/>
      </w:rPr>
    </w:lvl>
  </w:abstractNum>
  <w:abstractNum w:abstractNumId="34">
    <w:nsid w:val="5C2C53A2"/>
    <w:multiLevelType w:val="hybridMultilevel"/>
    <w:tmpl w:val="4BFC74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E315440"/>
    <w:multiLevelType w:val="hybridMultilevel"/>
    <w:tmpl w:val="BC78C710"/>
    <w:lvl w:ilvl="0" w:tplc="F7A2BC50">
      <w:start w:val="1"/>
      <w:numFmt w:val="decimal"/>
      <w:lvlText w:val="%1."/>
      <w:lvlJc w:val="left"/>
      <w:pPr>
        <w:ind w:left="360" w:hanging="360"/>
      </w:pPr>
      <w:rPr>
        <w:rFonts w:ascii="Times New Roman" w:hAnsi="Times New Roman" w:hint="default"/>
        <w:b w:val="0"/>
        <w:i w:val="0"/>
        <w:snapToGrid/>
        <w:color w:val="000000"/>
        <w:sz w:val="22"/>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B33B37"/>
    <w:multiLevelType w:val="hybridMultilevel"/>
    <w:tmpl w:val="CD04C4C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5FE6326E"/>
    <w:multiLevelType w:val="hybridMultilevel"/>
    <w:tmpl w:val="C8B42662"/>
    <w:lvl w:ilvl="0" w:tplc="ED6035EA">
      <w:start w:val="2"/>
      <w:numFmt w:val="decimal"/>
      <w:lvlText w:val="%1."/>
      <w:lvlJc w:val="left"/>
      <w:pPr>
        <w:ind w:left="360" w:hanging="360"/>
      </w:pPr>
      <w:rPr>
        <w:rFonts w:ascii="Times New Roman" w:hAnsi="Times New Roman" w:hint="default"/>
        <w:b w:val="0"/>
        <w:i w:val="0"/>
        <w:snapToGrid/>
        <w:color w:val="000000"/>
        <w:sz w:val="22"/>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190A74"/>
    <w:multiLevelType w:val="hybridMultilevel"/>
    <w:tmpl w:val="F99429BE"/>
    <w:lvl w:ilvl="0" w:tplc="CDFE011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3BA21A5"/>
    <w:multiLevelType w:val="hybridMultilevel"/>
    <w:tmpl w:val="BE6E0236"/>
    <w:lvl w:ilvl="0" w:tplc="38DE2B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3F50566"/>
    <w:multiLevelType w:val="hybridMultilevel"/>
    <w:tmpl w:val="B3F67200"/>
    <w:lvl w:ilvl="0" w:tplc="DDA8FCCC">
      <w:start w:val="1"/>
      <w:numFmt w:val="decimal"/>
      <w:lvlText w:val="%1."/>
      <w:lvlJc w:val="left"/>
      <w:pPr>
        <w:ind w:left="360" w:hanging="360"/>
      </w:pPr>
      <w:rPr>
        <w:rFonts w:hint="default"/>
        <w:strike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5A5276E"/>
    <w:multiLevelType w:val="hybridMultilevel"/>
    <w:tmpl w:val="EF369DCC"/>
    <w:lvl w:ilvl="0" w:tplc="6C405B3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1324ED"/>
    <w:multiLevelType w:val="hybridMultilevel"/>
    <w:tmpl w:val="AA6470B4"/>
    <w:lvl w:ilvl="0" w:tplc="6222170E">
      <w:start w:val="3"/>
      <w:numFmt w:val="decimal"/>
      <w:lvlText w:val="%1."/>
      <w:lvlJc w:val="left"/>
      <w:pPr>
        <w:ind w:left="360" w:hanging="360"/>
      </w:pPr>
      <w:rPr>
        <w:rFonts w:ascii="Times New Roman" w:hAnsi="Times New Roman" w:cs="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9C6D9C"/>
    <w:multiLevelType w:val="hybridMultilevel"/>
    <w:tmpl w:val="834466DC"/>
    <w:lvl w:ilvl="0" w:tplc="38DE2BB4">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6AA33CC8"/>
    <w:multiLevelType w:val="multilevel"/>
    <w:tmpl w:val="166EDC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nsid w:val="6BA030BD"/>
    <w:multiLevelType w:val="multilevel"/>
    <w:tmpl w:val="0EF41860"/>
    <w:lvl w:ilvl="0">
      <w:start w:val="1"/>
      <w:numFmt w:val="decimal"/>
      <w:lvlText w:val="%1)"/>
      <w:lvlJc w:val="left"/>
      <w:pPr>
        <w:ind w:left="1080" w:firstLine="1080"/>
      </w:pPr>
      <w:rPr>
        <w:u w:val="none"/>
      </w:rPr>
    </w:lvl>
    <w:lvl w:ilvl="1">
      <w:start w:val="1"/>
      <w:numFmt w:val="lowerLetter"/>
      <w:lvlText w:val="%2)"/>
      <w:lvlJc w:val="left"/>
      <w:pPr>
        <w:ind w:left="1800" w:firstLine="1800"/>
      </w:pPr>
      <w:rPr>
        <w:u w:val="none"/>
      </w:rPr>
    </w:lvl>
    <w:lvl w:ilvl="2">
      <w:start w:val="1"/>
      <w:numFmt w:val="lowerRoman"/>
      <w:lvlText w:val="%3)"/>
      <w:lvlJc w:val="right"/>
      <w:pPr>
        <w:ind w:left="2520" w:firstLine="2520"/>
      </w:pPr>
      <w:rPr>
        <w:u w:val="none"/>
      </w:rPr>
    </w:lvl>
    <w:lvl w:ilvl="3">
      <w:start w:val="1"/>
      <w:numFmt w:val="decimal"/>
      <w:lvlText w:val="(%4)"/>
      <w:lvlJc w:val="left"/>
      <w:pPr>
        <w:ind w:left="3240" w:firstLine="3240"/>
      </w:pPr>
      <w:rPr>
        <w:u w:val="none"/>
      </w:rPr>
    </w:lvl>
    <w:lvl w:ilvl="4">
      <w:start w:val="1"/>
      <w:numFmt w:val="lowerLetter"/>
      <w:lvlText w:val="(%5)"/>
      <w:lvlJc w:val="left"/>
      <w:pPr>
        <w:ind w:left="3960" w:firstLine="3960"/>
      </w:pPr>
      <w:rPr>
        <w:u w:val="none"/>
      </w:rPr>
    </w:lvl>
    <w:lvl w:ilvl="5">
      <w:start w:val="1"/>
      <w:numFmt w:val="lowerRoman"/>
      <w:lvlText w:val="(%6)"/>
      <w:lvlJc w:val="right"/>
      <w:pPr>
        <w:ind w:left="4680" w:firstLine="4680"/>
      </w:pPr>
      <w:rPr>
        <w:u w:val="none"/>
      </w:rPr>
    </w:lvl>
    <w:lvl w:ilvl="6">
      <w:start w:val="1"/>
      <w:numFmt w:val="decimal"/>
      <w:lvlText w:val="%7."/>
      <w:lvlJc w:val="left"/>
      <w:pPr>
        <w:ind w:left="5400" w:firstLine="5400"/>
      </w:pPr>
      <w:rPr>
        <w:u w:val="none"/>
      </w:rPr>
    </w:lvl>
    <w:lvl w:ilvl="7">
      <w:start w:val="1"/>
      <w:numFmt w:val="lowerLetter"/>
      <w:lvlText w:val="%8."/>
      <w:lvlJc w:val="left"/>
      <w:pPr>
        <w:ind w:left="6120" w:firstLine="6120"/>
      </w:pPr>
      <w:rPr>
        <w:u w:val="none"/>
      </w:rPr>
    </w:lvl>
    <w:lvl w:ilvl="8">
      <w:start w:val="1"/>
      <w:numFmt w:val="lowerRoman"/>
      <w:lvlText w:val="%9."/>
      <w:lvlJc w:val="right"/>
      <w:pPr>
        <w:ind w:left="6840" w:firstLine="6840"/>
      </w:pPr>
      <w:rPr>
        <w:u w:val="none"/>
      </w:rPr>
    </w:lvl>
  </w:abstractNum>
  <w:abstractNum w:abstractNumId="46">
    <w:nsid w:val="715F0A7C"/>
    <w:multiLevelType w:val="multilevel"/>
    <w:tmpl w:val="D1B226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nsid w:val="72F87023"/>
    <w:multiLevelType w:val="hybridMultilevel"/>
    <w:tmpl w:val="7B76DCDC"/>
    <w:lvl w:ilvl="0" w:tplc="B4B64020">
      <w:start w:val="1"/>
      <w:numFmt w:val="decimal"/>
      <w:lvlText w:val="%1)"/>
      <w:lvlJc w:val="left"/>
      <w:pPr>
        <w:ind w:left="720" w:hanging="360"/>
      </w:pPr>
      <w:rPr>
        <w:rFonts w:ascii="Times New Roman" w:hAnsi="Times New Roman" w:cs="Tahoma" w:hint="default"/>
        <w:b w:val="0"/>
        <w:i w:val="0"/>
        <w:snapToGrid/>
        <w:color w:val="000000"/>
        <w:sz w:val="22"/>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DB27B5"/>
    <w:multiLevelType w:val="hybridMultilevel"/>
    <w:tmpl w:val="E20221F2"/>
    <w:lvl w:ilvl="0" w:tplc="B2420ABA">
      <w:start w:val="1"/>
      <w:numFmt w:val="decimal"/>
      <w:lvlText w:val="%1."/>
      <w:lvlJc w:val="left"/>
      <w:pPr>
        <w:ind w:left="360" w:hanging="360"/>
      </w:pPr>
      <w:rPr>
        <w:rFonts w:ascii="Times New Roman" w:hAnsi="Times New Roman" w:hint="default"/>
        <w:b w:val="0"/>
        <w:i w:val="0"/>
        <w:strike w:val="0"/>
        <w:snapToGrid/>
        <w:color w:val="000000"/>
        <w:sz w:val="22"/>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6526A40"/>
    <w:multiLevelType w:val="hybridMultilevel"/>
    <w:tmpl w:val="ECCAA686"/>
    <w:lvl w:ilvl="0" w:tplc="38DE2BB4">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76DE65B9"/>
    <w:multiLevelType w:val="multilevel"/>
    <w:tmpl w:val="60425E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nsid w:val="779D0E3F"/>
    <w:multiLevelType w:val="hybridMultilevel"/>
    <w:tmpl w:val="6E2A9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8C916E1"/>
    <w:multiLevelType w:val="hybridMultilevel"/>
    <w:tmpl w:val="F308195C"/>
    <w:lvl w:ilvl="0" w:tplc="E6BC563A">
      <w:start w:val="1"/>
      <w:numFmt w:val="lowerLetter"/>
      <w:lvlText w:val="%1)"/>
      <w:lvlJc w:val="left"/>
      <w:pPr>
        <w:ind w:left="1080" w:hanging="360"/>
      </w:pPr>
      <w:rPr>
        <w:rFonts w:cs="Times New Roman"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797B3D15"/>
    <w:multiLevelType w:val="hybridMultilevel"/>
    <w:tmpl w:val="A720006E"/>
    <w:lvl w:ilvl="0" w:tplc="ECB68CA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6"/>
  </w:num>
  <w:num w:numId="2">
    <w:abstractNumId w:val="7"/>
  </w:num>
  <w:num w:numId="3">
    <w:abstractNumId w:val="11"/>
  </w:num>
  <w:num w:numId="4">
    <w:abstractNumId w:val="2"/>
  </w:num>
  <w:num w:numId="5">
    <w:abstractNumId w:val="50"/>
  </w:num>
  <w:num w:numId="6">
    <w:abstractNumId w:val="44"/>
  </w:num>
  <w:num w:numId="7">
    <w:abstractNumId w:val="33"/>
  </w:num>
  <w:num w:numId="8">
    <w:abstractNumId w:val="9"/>
  </w:num>
  <w:num w:numId="9">
    <w:abstractNumId w:val="18"/>
  </w:num>
  <w:num w:numId="10">
    <w:abstractNumId w:val="45"/>
  </w:num>
  <w:num w:numId="11">
    <w:abstractNumId w:val="15"/>
  </w:num>
  <w:num w:numId="12">
    <w:abstractNumId w:val="48"/>
  </w:num>
  <w:num w:numId="13">
    <w:abstractNumId w:val="14"/>
  </w:num>
  <w:num w:numId="14">
    <w:abstractNumId w:val="20"/>
  </w:num>
  <w:num w:numId="15">
    <w:abstractNumId w:val="5"/>
  </w:num>
  <w:num w:numId="16">
    <w:abstractNumId w:val="47"/>
  </w:num>
  <w:num w:numId="17">
    <w:abstractNumId w:val="10"/>
  </w:num>
  <w:num w:numId="18">
    <w:abstractNumId w:val="32"/>
  </w:num>
  <w:num w:numId="19">
    <w:abstractNumId w:val="52"/>
  </w:num>
  <w:num w:numId="20">
    <w:abstractNumId w:val="21"/>
  </w:num>
  <w:num w:numId="21">
    <w:abstractNumId w:val="35"/>
  </w:num>
  <w:num w:numId="22">
    <w:abstractNumId w:val="37"/>
  </w:num>
  <w:num w:numId="23">
    <w:abstractNumId w:val="28"/>
  </w:num>
  <w:num w:numId="24">
    <w:abstractNumId w:val="40"/>
  </w:num>
  <w:num w:numId="25">
    <w:abstractNumId w:val="1"/>
  </w:num>
  <w:num w:numId="26">
    <w:abstractNumId w:val="19"/>
  </w:num>
  <w:num w:numId="27">
    <w:abstractNumId w:val="30"/>
  </w:num>
  <w:num w:numId="28">
    <w:abstractNumId w:val="49"/>
  </w:num>
  <w:num w:numId="29">
    <w:abstractNumId w:val="8"/>
  </w:num>
  <w:num w:numId="30">
    <w:abstractNumId w:val="43"/>
  </w:num>
  <w:num w:numId="31">
    <w:abstractNumId w:val="53"/>
  </w:num>
  <w:num w:numId="32">
    <w:abstractNumId w:val="39"/>
  </w:num>
  <w:num w:numId="33">
    <w:abstractNumId w:val="51"/>
  </w:num>
  <w:num w:numId="34">
    <w:abstractNumId w:val="16"/>
  </w:num>
  <w:num w:numId="35">
    <w:abstractNumId w:val="34"/>
  </w:num>
  <w:num w:numId="36">
    <w:abstractNumId w:val="36"/>
  </w:num>
  <w:num w:numId="37">
    <w:abstractNumId w:val="26"/>
  </w:num>
  <w:num w:numId="38">
    <w:abstractNumId w:val="29"/>
  </w:num>
  <w:num w:numId="39">
    <w:abstractNumId w:val="41"/>
  </w:num>
  <w:num w:numId="40">
    <w:abstractNumId w:val="23"/>
  </w:num>
  <w:num w:numId="41">
    <w:abstractNumId w:val="13"/>
  </w:num>
  <w:num w:numId="42">
    <w:abstractNumId w:val="27"/>
  </w:num>
  <w:num w:numId="43">
    <w:abstractNumId w:val="17"/>
  </w:num>
  <w:num w:numId="44">
    <w:abstractNumId w:val="6"/>
  </w:num>
  <w:num w:numId="45">
    <w:abstractNumId w:val="25"/>
  </w:num>
  <w:num w:numId="46">
    <w:abstractNumId w:val="12"/>
  </w:num>
  <w:num w:numId="47">
    <w:abstractNumId w:val="0"/>
  </w:num>
  <w:num w:numId="48">
    <w:abstractNumId w:val="31"/>
  </w:num>
  <w:num w:numId="49">
    <w:abstractNumId w:val="42"/>
  </w:num>
  <w:num w:numId="50">
    <w:abstractNumId w:val="22"/>
  </w:num>
  <w:num w:numId="51">
    <w:abstractNumId w:val="38"/>
  </w:num>
  <w:num w:numId="52">
    <w:abstractNumId w:val="24"/>
  </w:num>
  <w:num w:numId="53">
    <w:abstractNumId w:val="3"/>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A1"/>
    <w:rsid w:val="000949D0"/>
    <w:rsid w:val="001411B3"/>
    <w:rsid w:val="001823CC"/>
    <w:rsid w:val="001C7C20"/>
    <w:rsid w:val="00386549"/>
    <w:rsid w:val="00410991"/>
    <w:rsid w:val="004D1D78"/>
    <w:rsid w:val="004E05DB"/>
    <w:rsid w:val="00546D4E"/>
    <w:rsid w:val="006207FC"/>
    <w:rsid w:val="006328C1"/>
    <w:rsid w:val="00633EFB"/>
    <w:rsid w:val="006D6A48"/>
    <w:rsid w:val="00761996"/>
    <w:rsid w:val="007B7750"/>
    <w:rsid w:val="007D6432"/>
    <w:rsid w:val="00824EB0"/>
    <w:rsid w:val="009027A9"/>
    <w:rsid w:val="0090591C"/>
    <w:rsid w:val="00963CDA"/>
    <w:rsid w:val="00A047C0"/>
    <w:rsid w:val="00AD7B8E"/>
    <w:rsid w:val="00B0589B"/>
    <w:rsid w:val="00B5162A"/>
    <w:rsid w:val="00BE35A1"/>
    <w:rsid w:val="00CA7B01"/>
    <w:rsid w:val="00CB7097"/>
    <w:rsid w:val="00D07B04"/>
    <w:rsid w:val="00D63A7E"/>
    <w:rsid w:val="00D91C9B"/>
    <w:rsid w:val="00DD2936"/>
    <w:rsid w:val="00E210CB"/>
    <w:rsid w:val="00E420C8"/>
    <w:rsid w:val="00E5199F"/>
    <w:rsid w:val="00E728D0"/>
    <w:rsid w:val="00EE76DA"/>
    <w:rsid w:val="00FE0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rsid w:val="006207FC"/>
    <w:pPr>
      <w:keepNext/>
      <w:keepLines/>
      <w:widowControl w:val="0"/>
      <w:spacing w:before="40" w:after="0"/>
      <w:outlineLvl w:val="1"/>
    </w:pPr>
    <w:rPr>
      <w:rFonts w:ascii="Cambria" w:eastAsia="Cambria" w:hAnsi="Cambria" w:cs="Cambria"/>
      <w:color w:val="36609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E35A1"/>
    <w:rPr>
      <w:sz w:val="16"/>
      <w:szCs w:val="16"/>
    </w:rPr>
  </w:style>
  <w:style w:type="paragraph" w:styleId="Tekstkomentarza">
    <w:name w:val="annotation text"/>
    <w:basedOn w:val="Normalny"/>
    <w:link w:val="TekstkomentarzaZnak"/>
    <w:uiPriority w:val="99"/>
    <w:semiHidden/>
    <w:unhideWhenUsed/>
    <w:rsid w:val="00BE35A1"/>
    <w:pPr>
      <w:widowControl w:val="0"/>
      <w:spacing w:line="240" w:lineRule="auto"/>
    </w:pPr>
    <w:rPr>
      <w:rFonts w:ascii="Calibri" w:eastAsia="Calibri" w:hAnsi="Calibri" w:cs="Calibri"/>
      <w:color w:val="000000"/>
      <w:sz w:val="20"/>
      <w:szCs w:val="20"/>
      <w:lang w:eastAsia="pl-PL"/>
    </w:rPr>
  </w:style>
  <w:style w:type="character" w:customStyle="1" w:styleId="TekstkomentarzaZnak">
    <w:name w:val="Tekst komentarza Znak"/>
    <w:basedOn w:val="Domylnaczcionkaakapitu"/>
    <w:link w:val="Tekstkomentarza"/>
    <w:uiPriority w:val="99"/>
    <w:semiHidden/>
    <w:rsid w:val="00BE35A1"/>
    <w:rPr>
      <w:rFonts w:ascii="Calibri" w:eastAsia="Calibri" w:hAnsi="Calibri" w:cs="Calibri"/>
      <w:color w:val="000000"/>
      <w:sz w:val="20"/>
      <w:szCs w:val="20"/>
      <w:lang w:eastAsia="pl-PL"/>
    </w:rPr>
  </w:style>
  <w:style w:type="paragraph" w:styleId="Akapitzlist">
    <w:name w:val="List Paragraph"/>
    <w:basedOn w:val="Normalny"/>
    <w:uiPriority w:val="34"/>
    <w:qFormat/>
    <w:rsid w:val="00410991"/>
    <w:pPr>
      <w:ind w:left="720"/>
      <w:contextualSpacing/>
    </w:pPr>
  </w:style>
  <w:style w:type="paragraph" w:styleId="Nagwek">
    <w:name w:val="header"/>
    <w:basedOn w:val="Normalny"/>
    <w:link w:val="NagwekZnak"/>
    <w:uiPriority w:val="99"/>
    <w:unhideWhenUsed/>
    <w:rsid w:val="007619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1996"/>
  </w:style>
  <w:style w:type="paragraph" w:styleId="Stopka">
    <w:name w:val="footer"/>
    <w:basedOn w:val="Normalny"/>
    <w:link w:val="StopkaZnak"/>
    <w:uiPriority w:val="99"/>
    <w:unhideWhenUsed/>
    <w:rsid w:val="007619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1996"/>
  </w:style>
  <w:style w:type="character" w:customStyle="1" w:styleId="Nagwek2Znak">
    <w:name w:val="Nagłówek 2 Znak"/>
    <w:basedOn w:val="Domylnaczcionkaakapitu"/>
    <w:link w:val="Nagwek2"/>
    <w:rsid w:val="006207FC"/>
    <w:rPr>
      <w:rFonts w:ascii="Cambria" w:eastAsia="Cambria" w:hAnsi="Cambria" w:cs="Cambria"/>
      <w:color w:val="366091"/>
      <w:sz w:val="26"/>
      <w:szCs w:val="26"/>
      <w:lang w:eastAsia="pl-PL"/>
    </w:rPr>
  </w:style>
  <w:style w:type="paragraph" w:styleId="Tekstdymka">
    <w:name w:val="Balloon Text"/>
    <w:basedOn w:val="Normalny"/>
    <w:link w:val="TekstdymkaZnak"/>
    <w:uiPriority w:val="99"/>
    <w:semiHidden/>
    <w:unhideWhenUsed/>
    <w:rsid w:val="00DD2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2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rsid w:val="006207FC"/>
    <w:pPr>
      <w:keepNext/>
      <w:keepLines/>
      <w:widowControl w:val="0"/>
      <w:spacing w:before="40" w:after="0"/>
      <w:outlineLvl w:val="1"/>
    </w:pPr>
    <w:rPr>
      <w:rFonts w:ascii="Cambria" w:eastAsia="Cambria" w:hAnsi="Cambria" w:cs="Cambria"/>
      <w:color w:val="36609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E35A1"/>
    <w:rPr>
      <w:sz w:val="16"/>
      <w:szCs w:val="16"/>
    </w:rPr>
  </w:style>
  <w:style w:type="paragraph" w:styleId="Tekstkomentarza">
    <w:name w:val="annotation text"/>
    <w:basedOn w:val="Normalny"/>
    <w:link w:val="TekstkomentarzaZnak"/>
    <w:uiPriority w:val="99"/>
    <w:semiHidden/>
    <w:unhideWhenUsed/>
    <w:rsid w:val="00BE35A1"/>
    <w:pPr>
      <w:widowControl w:val="0"/>
      <w:spacing w:line="240" w:lineRule="auto"/>
    </w:pPr>
    <w:rPr>
      <w:rFonts w:ascii="Calibri" w:eastAsia="Calibri" w:hAnsi="Calibri" w:cs="Calibri"/>
      <w:color w:val="000000"/>
      <w:sz w:val="20"/>
      <w:szCs w:val="20"/>
      <w:lang w:eastAsia="pl-PL"/>
    </w:rPr>
  </w:style>
  <w:style w:type="character" w:customStyle="1" w:styleId="TekstkomentarzaZnak">
    <w:name w:val="Tekst komentarza Znak"/>
    <w:basedOn w:val="Domylnaczcionkaakapitu"/>
    <w:link w:val="Tekstkomentarza"/>
    <w:uiPriority w:val="99"/>
    <w:semiHidden/>
    <w:rsid w:val="00BE35A1"/>
    <w:rPr>
      <w:rFonts w:ascii="Calibri" w:eastAsia="Calibri" w:hAnsi="Calibri" w:cs="Calibri"/>
      <w:color w:val="000000"/>
      <w:sz w:val="20"/>
      <w:szCs w:val="20"/>
      <w:lang w:eastAsia="pl-PL"/>
    </w:rPr>
  </w:style>
  <w:style w:type="paragraph" w:styleId="Akapitzlist">
    <w:name w:val="List Paragraph"/>
    <w:basedOn w:val="Normalny"/>
    <w:uiPriority w:val="34"/>
    <w:qFormat/>
    <w:rsid w:val="00410991"/>
    <w:pPr>
      <w:ind w:left="720"/>
      <w:contextualSpacing/>
    </w:pPr>
  </w:style>
  <w:style w:type="paragraph" w:styleId="Nagwek">
    <w:name w:val="header"/>
    <w:basedOn w:val="Normalny"/>
    <w:link w:val="NagwekZnak"/>
    <w:uiPriority w:val="99"/>
    <w:unhideWhenUsed/>
    <w:rsid w:val="007619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1996"/>
  </w:style>
  <w:style w:type="paragraph" w:styleId="Stopka">
    <w:name w:val="footer"/>
    <w:basedOn w:val="Normalny"/>
    <w:link w:val="StopkaZnak"/>
    <w:uiPriority w:val="99"/>
    <w:unhideWhenUsed/>
    <w:rsid w:val="007619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1996"/>
  </w:style>
  <w:style w:type="character" w:customStyle="1" w:styleId="Nagwek2Znak">
    <w:name w:val="Nagłówek 2 Znak"/>
    <w:basedOn w:val="Domylnaczcionkaakapitu"/>
    <w:link w:val="Nagwek2"/>
    <w:rsid w:val="006207FC"/>
    <w:rPr>
      <w:rFonts w:ascii="Cambria" w:eastAsia="Cambria" w:hAnsi="Cambria" w:cs="Cambria"/>
      <w:color w:val="366091"/>
      <w:sz w:val="26"/>
      <w:szCs w:val="26"/>
      <w:lang w:eastAsia="pl-PL"/>
    </w:rPr>
  </w:style>
  <w:style w:type="paragraph" w:styleId="Tekstdymka">
    <w:name w:val="Balloon Text"/>
    <w:basedOn w:val="Normalny"/>
    <w:link w:val="TekstdymkaZnak"/>
    <w:uiPriority w:val="99"/>
    <w:semiHidden/>
    <w:unhideWhenUsed/>
    <w:rsid w:val="00DD2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2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6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derpojezier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33177-2A92-4609-9067-D6BE103DF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6729</Words>
  <Characters>40377</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LGR_3</dc:creator>
  <cp:lastModifiedBy>LGR_4</cp:lastModifiedBy>
  <cp:revision>8</cp:revision>
  <cp:lastPrinted>2020-08-27T10:23:00Z</cp:lastPrinted>
  <dcterms:created xsi:type="dcterms:W3CDTF">2017-12-12T10:42:00Z</dcterms:created>
  <dcterms:modified xsi:type="dcterms:W3CDTF">2020-08-27T10:28:00Z</dcterms:modified>
</cp:coreProperties>
</file>